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200D" w:rsidRDefault="00863EAE" w:rsidP="00F96766">
      <w:pPr>
        <w:jc w:val="center"/>
        <w:rPr>
          <w:u w:val="single"/>
        </w:rPr>
      </w:pPr>
      <w:r w:rsidRPr="00830753">
        <w:rPr>
          <w:u w:val="single"/>
        </w:rPr>
        <w:t>Texti</w:t>
      </w:r>
      <w:r w:rsidR="00A525AD" w:rsidRPr="00830753">
        <w:rPr>
          <w:u w:val="single"/>
        </w:rPr>
        <w:t xml:space="preserve">les and </w:t>
      </w:r>
      <w:r w:rsidR="00830753" w:rsidRPr="009555B3">
        <w:rPr>
          <w:u w:val="single"/>
        </w:rPr>
        <w:t>majesty i</w:t>
      </w:r>
      <w:r w:rsidR="00A525AD" w:rsidRPr="009555B3">
        <w:rPr>
          <w:u w:val="single"/>
        </w:rPr>
        <w:t>n</w:t>
      </w:r>
      <w:r w:rsidR="00A525AD" w:rsidRPr="00A525AD">
        <w:rPr>
          <w:u w:val="single"/>
        </w:rPr>
        <w:t xml:space="preserve"> the sixteenth and seventeenth centuries: </w:t>
      </w:r>
      <w:r w:rsidRPr="00A525AD">
        <w:rPr>
          <w:u w:val="single"/>
        </w:rPr>
        <w:t xml:space="preserve"> a global perspective</w:t>
      </w:r>
      <w:r w:rsidR="00A525AD" w:rsidRPr="00A525AD">
        <w:rPr>
          <w:u w:val="single"/>
        </w:rPr>
        <w:t>.</w:t>
      </w:r>
    </w:p>
    <w:p w:rsidR="003868BB" w:rsidRDefault="003868BB" w:rsidP="003868BB">
      <w:pPr>
        <w:jc w:val="center"/>
      </w:pPr>
      <w:r>
        <w:t xml:space="preserve">Emma Hinchliffe. </w:t>
      </w:r>
    </w:p>
    <w:p w:rsidR="00FB4A2D" w:rsidRPr="0063237D" w:rsidRDefault="00863EAE" w:rsidP="00F96766">
      <w:pPr>
        <w:pStyle w:val="NoSpacing"/>
        <w:jc w:val="both"/>
        <w:rPr>
          <w:sz w:val="20"/>
          <w:szCs w:val="20"/>
        </w:rPr>
      </w:pPr>
      <w:r w:rsidRPr="0063237D">
        <w:rPr>
          <w:sz w:val="20"/>
          <w:szCs w:val="20"/>
        </w:rPr>
        <w:t>"Everywhere the brilliance of gold, silver, purple, silk and satin. A detailed description would be a lengthy task, and no mere words could give an adequat</w:t>
      </w:r>
      <w:bookmarkStart w:id="0" w:name="_GoBack"/>
      <w:bookmarkEnd w:id="0"/>
      <w:r w:rsidRPr="0063237D">
        <w:rPr>
          <w:sz w:val="20"/>
          <w:szCs w:val="20"/>
        </w:rPr>
        <w:t>e idea of the novelty of the sight. A more beautiful spectacle was never presented to my gaze</w:t>
      </w:r>
      <w:r w:rsidR="00FB4A2D" w:rsidRPr="0063237D">
        <w:rPr>
          <w:sz w:val="20"/>
          <w:szCs w:val="20"/>
        </w:rPr>
        <w:t>.</w:t>
      </w:r>
      <w:r w:rsidRPr="0063237D">
        <w:rPr>
          <w:sz w:val="20"/>
          <w:szCs w:val="20"/>
        </w:rPr>
        <w:t xml:space="preserve">" </w:t>
      </w:r>
      <w:r w:rsidR="00FB4A2D" w:rsidRPr="0063237D">
        <w:rPr>
          <w:rStyle w:val="FootnoteReference"/>
          <w:sz w:val="20"/>
          <w:szCs w:val="20"/>
        </w:rPr>
        <w:footnoteReference w:id="1"/>
      </w:r>
    </w:p>
    <w:p w:rsidR="00863EAE" w:rsidRPr="00A40C56" w:rsidRDefault="00684FF5" w:rsidP="00F96766">
      <w:pPr>
        <w:pStyle w:val="NoSpacing"/>
        <w:jc w:val="both"/>
        <w:rPr>
          <w:i/>
          <w:sz w:val="20"/>
          <w:szCs w:val="20"/>
        </w:rPr>
      </w:pPr>
      <w:r>
        <w:rPr>
          <w:sz w:val="20"/>
          <w:szCs w:val="20"/>
        </w:rPr>
        <w:t>-</w:t>
      </w:r>
      <w:r w:rsidR="00863EAE" w:rsidRPr="0063237D">
        <w:rPr>
          <w:sz w:val="20"/>
          <w:szCs w:val="20"/>
        </w:rPr>
        <w:t xml:space="preserve"> </w:t>
      </w:r>
      <w:r>
        <w:rPr>
          <w:sz w:val="20"/>
          <w:szCs w:val="20"/>
        </w:rPr>
        <w:t>Busbecq,</w:t>
      </w:r>
      <w:r w:rsidR="00A40C56">
        <w:rPr>
          <w:sz w:val="20"/>
          <w:szCs w:val="20"/>
        </w:rPr>
        <w:t xml:space="preserve"> </w:t>
      </w:r>
      <w:r w:rsidR="005F477B" w:rsidRPr="00A40C56">
        <w:rPr>
          <w:i/>
          <w:sz w:val="20"/>
          <w:szCs w:val="20"/>
        </w:rPr>
        <w:t xml:space="preserve">The Turkish letters of Ogier Ghiselin de Busbecq, Imperial ambassador at Constantinople 1554-1562. </w:t>
      </w:r>
      <w:r w:rsidRPr="00A40C56">
        <w:rPr>
          <w:i/>
          <w:sz w:val="20"/>
          <w:szCs w:val="20"/>
        </w:rPr>
        <w:t xml:space="preserve"> </w:t>
      </w:r>
    </w:p>
    <w:p w:rsidR="00FB4A2D" w:rsidRPr="0063237D" w:rsidRDefault="00FB4A2D" w:rsidP="00F96766">
      <w:pPr>
        <w:pStyle w:val="NoSpacing"/>
        <w:jc w:val="both"/>
        <w:rPr>
          <w:sz w:val="20"/>
          <w:szCs w:val="20"/>
        </w:rPr>
      </w:pPr>
    </w:p>
    <w:p w:rsidR="0063237D" w:rsidRPr="0063237D" w:rsidRDefault="00863EAE" w:rsidP="00F96766">
      <w:pPr>
        <w:pStyle w:val="NoSpacing"/>
        <w:jc w:val="both"/>
        <w:rPr>
          <w:sz w:val="20"/>
          <w:szCs w:val="20"/>
        </w:rPr>
      </w:pPr>
      <w:r w:rsidRPr="0063237D">
        <w:rPr>
          <w:sz w:val="20"/>
          <w:szCs w:val="20"/>
        </w:rPr>
        <w:t>“In every chamber in place convenient were clothes of estate, greate and large clothe of gold, of tissue of riche embroidiery, with chaiers covered with like cloth, with pomelles of fine gold: and great cushyns of riche woorke of the T</w:t>
      </w:r>
      <w:r w:rsidR="006B0DB7">
        <w:rPr>
          <w:sz w:val="20"/>
          <w:szCs w:val="20"/>
        </w:rPr>
        <w:t>urkey makynge, nothynge lacked o</w:t>
      </w:r>
      <w:r w:rsidRPr="0063237D">
        <w:rPr>
          <w:sz w:val="20"/>
          <w:szCs w:val="20"/>
        </w:rPr>
        <w:t>f honorable furnishment</w:t>
      </w:r>
      <w:r w:rsidR="00FB4A2D" w:rsidRPr="0063237D">
        <w:rPr>
          <w:sz w:val="20"/>
          <w:szCs w:val="20"/>
        </w:rPr>
        <w:t>….riche and marvelious cothes of Arras wrought with gold and silke, compassed of many ancient stories, with which clothes of arras, every wall and chamber were hanged, and all the windows so richly, that it passed</w:t>
      </w:r>
      <w:r w:rsidR="0063237D" w:rsidRPr="0063237D">
        <w:rPr>
          <w:sz w:val="20"/>
          <w:szCs w:val="20"/>
        </w:rPr>
        <w:t xml:space="preserve"> all other sights before seen.</w:t>
      </w:r>
      <w:r w:rsidR="0063237D" w:rsidRPr="0063237D">
        <w:rPr>
          <w:rStyle w:val="FootnoteReference"/>
          <w:sz w:val="20"/>
          <w:szCs w:val="20"/>
        </w:rPr>
        <w:footnoteReference w:id="2"/>
      </w:r>
      <w:r w:rsidR="0063237D" w:rsidRPr="0063237D">
        <w:rPr>
          <w:sz w:val="20"/>
          <w:szCs w:val="20"/>
        </w:rPr>
        <w:t>”</w:t>
      </w:r>
    </w:p>
    <w:p w:rsidR="0063237D" w:rsidRPr="00A40C56" w:rsidRDefault="005F477B" w:rsidP="00F96766">
      <w:pPr>
        <w:pStyle w:val="NoSpacing"/>
        <w:numPr>
          <w:ilvl w:val="0"/>
          <w:numId w:val="2"/>
        </w:numPr>
        <w:jc w:val="both"/>
        <w:rPr>
          <w:i/>
          <w:sz w:val="20"/>
          <w:szCs w:val="20"/>
        </w:rPr>
      </w:pPr>
      <w:r>
        <w:rPr>
          <w:sz w:val="20"/>
          <w:szCs w:val="20"/>
        </w:rPr>
        <w:t xml:space="preserve"> Edward Hall, eyewitness at the field of cloth of gold, </w:t>
      </w:r>
      <w:r w:rsidR="00EF240A" w:rsidRPr="00A40C56">
        <w:rPr>
          <w:i/>
          <w:sz w:val="20"/>
          <w:szCs w:val="20"/>
        </w:rPr>
        <w:t>He</w:t>
      </w:r>
      <w:r w:rsidRPr="00A40C56">
        <w:rPr>
          <w:i/>
          <w:sz w:val="20"/>
          <w:szCs w:val="20"/>
        </w:rPr>
        <w:t>n</w:t>
      </w:r>
      <w:r w:rsidR="00EF240A" w:rsidRPr="00A40C56">
        <w:rPr>
          <w:i/>
          <w:sz w:val="20"/>
          <w:szCs w:val="20"/>
        </w:rPr>
        <w:t>r</w:t>
      </w:r>
      <w:r w:rsidRPr="00A40C56">
        <w:rPr>
          <w:i/>
          <w:sz w:val="20"/>
          <w:szCs w:val="20"/>
        </w:rPr>
        <w:t xml:space="preserve">y VIII: The lives of the Kings. </w:t>
      </w:r>
    </w:p>
    <w:p w:rsidR="0063237D" w:rsidRPr="0063237D" w:rsidRDefault="0063237D" w:rsidP="00F96766">
      <w:pPr>
        <w:pStyle w:val="NoSpacing"/>
        <w:jc w:val="both"/>
        <w:rPr>
          <w:sz w:val="20"/>
          <w:szCs w:val="20"/>
        </w:rPr>
      </w:pPr>
    </w:p>
    <w:p w:rsidR="0063237D" w:rsidRPr="0063237D" w:rsidRDefault="0063237D" w:rsidP="00F96766">
      <w:pPr>
        <w:pStyle w:val="NoSpacing"/>
        <w:jc w:val="both"/>
        <w:rPr>
          <w:sz w:val="20"/>
          <w:szCs w:val="20"/>
        </w:rPr>
      </w:pPr>
      <w:r w:rsidRPr="0063237D">
        <w:rPr>
          <w:sz w:val="20"/>
          <w:szCs w:val="20"/>
        </w:rPr>
        <w:t>“I have sometimes stood amazed at the vast quantity of cotton goods of all sorts, fine and others, tinged, colored and white…</w:t>
      </w:r>
      <w:r w:rsidRPr="0063237D">
        <w:rPr>
          <w:rStyle w:val="FootnoteReference"/>
          <w:sz w:val="20"/>
          <w:szCs w:val="20"/>
        </w:rPr>
        <w:footnoteReference w:id="3"/>
      </w:r>
      <w:r w:rsidRPr="0063237D">
        <w:rPr>
          <w:sz w:val="20"/>
          <w:szCs w:val="20"/>
        </w:rPr>
        <w:t xml:space="preserve">” </w:t>
      </w:r>
    </w:p>
    <w:p w:rsidR="00863EAE" w:rsidRDefault="0063237D" w:rsidP="00F96766">
      <w:pPr>
        <w:pStyle w:val="NoSpacing"/>
        <w:numPr>
          <w:ilvl w:val="0"/>
          <w:numId w:val="1"/>
        </w:numPr>
        <w:jc w:val="both"/>
        <w:rPr>
          <w:sz w:val="20"/>
          <w:szCs w:val="20"/>
        </w:rPr>
      </w:pPr>
      <w:r w:rsidRPr="0063237D">
        <w:rPr>
          <w:sz w:val="20"/>
          <w:szCs w:val="20"/>
        </w:rPr>
        <w:t>Francois Bernier</w:t>
      </w:r>
      <w:r w:rsidR="00A40C56">
        <w:rPr>
          <w:sz w:val="20"/>
          <w:szCs w:val="20"/>
        </w:rPr>
        <w:t xml:space="preserve">, </w:t>
      </w:r>
      <w:r w:rsidR="00A40C56" w:rsidRPr="00A40C56">
        <w:rPr>
          <w:i/>
          <w:sz w:val="20"/>
          <w:szCs w:val="20"/>
        </w:rPr>
        <w:t>Travels in the Mogul Empire</w:t>
      </w:r>
      <w:r w:rsidR="00A40C56">
        <w:rPr>
          <w:sz w:val="20"/>
          <w:szCs w:val="20"/>
        </w:rPr>
        <w:t xml:space="preserve">, AD 1656-1668. </w:t>
      </w:r>
      <w:r w:rsidRPr="0063237D">
        <w:rPr>
          <w:sz w:val="20"/>
          <w:szCs w:val="20"/>
        </w:rPr>
        <w:t xml:space="preserve"> </w:t>
      </w:r>
    </w:p>
    <w:p w:rsidR="0063237D" w:rsidRDefault="0063237D" w:rsidP="00F96766">
      <w:pPr>
        <w:pStyle w:val="NoSpacing"/>
        <w:ind w:left="720"/>
        <w:jc w:val="both"/>
        <w:rPr>
          <w:sz w:val="20"/>
          <w:szCs w:val="20"/>
        </w:rPr>
      </w:pPr>
    </w:p>
    <w:p w:rsidR="0063237D" w:rsidRPr="0063237D" w:rsidRDefault="0063237D" w:rsidP="00F96766">
      <w:pPr>
        <w:pStyle w:val="NoSpacing"/>
        <w:ind w:left="720"/>
        <w:jc w:val="both"/>
        <w:rPr>
          <w:sz w:val="20"/>
          <w:szCs w:val="20"/>
        </w:rPr>
      </w:pPr>
    </w:p>
    <w:p w:rsidR="007602AF" w:rsidRPr="0099200D" w:rsidRDefault="00420D9A" w:rsidP="00F96766">
      <w:pPr>
        <w:jc w:val="both"/>
        <w:rPr>
          <w:b/>
          <w:color w:val="FF0000"/>
        </w:rPr>
      </w:pPr>
      <w:r>
        <w:t>I</w:t>
      </w:r>
      <w:r w:rsidR="0063237D">
        <w:t>n the sixteenth and seventeenth centuries</w:t>
      </w:r>
      <w:r w:rsidR="00DE1443">
        <w:t xml:space="preserve"> an</w:t>
      </w:r>
      <w:r w:rsidR="0063237D" w:rsidRPr="0063237D">
        <w:t xml:space="preserve"> ambassador</w:t>
      </w:r>
      <w:r w:rsidR="0063237D">
        <w:t xml:space="preserve"> or visitor </w:t>
      </w:r>
      <w:r w:rsidR="0063237D" w:rsidRPr="0063237D">
        <w:t>walking into the court of a foreign</w:t>
      </w:r>
      <w:r w:rsidR="0063237D">
        <w:t xml:space="preserve"> ru</w:t>
      </w:r>
      <w:r w:rsidR="00DE1443">
        <w:t>l</w:t>
      </w:r>
      <w:r w:rsidR="00E752BB">
        <w:t>er</w:t>
      </w:r>
      <w:r w:rsidR="000D2025">
        <w:t xml:space="preserve"> be it the English Tudors</w:t>
      </w:r>
      <w:r w:rsidR="0063237D" w:rsidRPr="0063237D">
        <w:t xml:space="preserve">, the </w:t>
      </w:r>
      <w:r w:rsidR="00DE1443" w:rsidRPr="0063237D">
        <w:t>Ottoman</w:t>
      </w:r>
      <w:r w:rsidR="0063237D" w:rsidRPr="0063237D">
        <w:t xml:space="preserve"> Sultan</w:t>
      </w:r>
      <w:r w:rsidR="0063237D">
        <w:t>s</w:t>
      </w:r>
      <w:r>
        <w:t>,</w:t>
      </w:r>
      <w:r w:rsidR="0063237D">
        <w:t xml:space="preserve"> or the Mughal emperors</w:t>
      </w:r>
      <w:r w:rsidR="00DE1443">
        <w:t>,</w:t>
      </w:r>
      <w:r w:rsidR="0063237D">
        <w:t xml:space="preserve"> would be </w:t>
      </w:r>
      <w:r>
        <w:t>greeted with a similar sight: a</w:t>
      </w:r>
      <w:r w:rsidR="0063237D" w:rsidRPr="0063237D">
        <w:t xml:space="preserve"> </w:t>
      </w:r>
      <w:r w:rsidR="00DE1443" w:rsidRPr="0063237D">
        <w:t>magnificent</w:t>
      </w:r>
      <w:r w:rsidR="0063237D" w:rsidRPr="0063237D">
        <w:t xml:space="preserve"> display of </w:t>
      </w:r>
      <w:r w:rsidR="00DE1443" w:rsidRPr="0063237D">
        <w:t>textiles</w:t>
      </w:r>
      <w:r w:rsidR="00D430DC">
        <w:t xml:space="preserve"> and beauty, </w:t>
      </w:r>
      <w:r>
        <w:t>w</w:t>
      </w:r>
      <w:r w:rsidR="0063237D" w:rsidRPr="0063237D">
        <w:t>alls</w:t>
      </w:r>
      <w:r w:rsidR="0063237D">
        <w:t xml:space="preserve"> adorned with </w:t>
      </w:r>
      <w:r w:rsidR="0063237D" w:rsidRPr="0063237D">
        <w:t>gold and crimson</w:t>
      </w:r>
      <w:r>
        <w:t xml:space="preserve">, </w:t>
      </w:r>
      <w:r w:rsidR="0063237D">
        <w:t xml:space="preserve">and floors </w:t>
      </w:r>
      <w:r w:rsidR="00DE1443">
        <w:t>lined with sumptuous</w:t>
      </w:r>
      <w:r w:rsidR="0063237D">
        <w:t xml:space="preserve"> </w:t>
      </w:r>
      <w:r w:rsidR="00DE1443">
        <w:t>carpets</w:t>
      </w:r>
      <w:r w:rsidR="0063237D">
        <w:t xml:space="preserve">. </w:t>
      </w:r>
      <w:r w:rsidR="00DE1443">
        <w:t xml:space="preserve"> The visitor’s reaction to these displays woul</w:t>
      </w:r>
      <w:r w:rsidR="00424AA8">
        <w:t xml:space="preserve">d also </w:t>
      </w:r>
      <w:r>
        <w:t>have</w:t>
      </w:r>
      <w:r w:rsidR="00424AA8">
        <w:t xml:space="preserve"> likely</w:t>
      </w:r>
      <w:r>
        <w:t xml:space="preserve"> been similar:</w:t>
      </w:r>
      <w:r w:rsidR="00DE1443">
        <w:t xml:space="preserve"> </w:t>
      </w:r>
      <w:r>
        <w:t>a</w:t>
      </w:r>
      <w:r w:rsidR="0063237D" w:rsidRPr="0063237D">
        <w:t xml:space="preserve"> sense of awe and wonderment</w:t>
      </w:r>
      <w:r>
        <w:t xml:space="preserve">, coupled with a strong </w:t>
      </w:r>
      <w:r w:rsidR="00DE1443">
        <w:t>impression of the power and wealth</w:t>
      </w:r>
      <w:r w:rsidR="00A97C78">
        <w:t xml:space="preserve"> of the ruler whose court </w:t>
      </w:r>
      <w:r w:rsidR="00424AA8">
        <w:t>t</w:t>
      </w:r>
      <w:r w:rsidR="00A97C78">
        <w:t>he</w:t>
      </w:r>
      <w:r w:rsidR="00424AA8">
        <w:t>y</w:t>
      </w:r>
      <w:r w:rsidR="00A97C78">
        <w:t xml:space="preserve"> had</w:t>
      </w:r>
      <w:r w:rsidR="00DE1443">
        <w:t xml:space="preserve"> just entered. These parallels pose</w:t>
      </w:r>
      <w:r w:rsidR="0063237D" w:rsidRPr="0063237D">
        <w:t xml:space="preserve"> interesting questions</w:t>
      </w:r>
      <w:r>
        <w:t xml:space="preserve"> </w:t>
      </w:r>
      <w:r w:rsidR="0063237D" w:rsidRPr="0063237D">
        <w:t xml:space="preserve">about the </w:t>
      </w:r>
      <w:r w:rsidR="00DE1443" w:rsidRPr="0063237D">
        <w:t>relationship</w:t>
      </w:r>
      <w:r w:rsidR="00DE1443">
        <w:t xml:space="preserve"> betwe</w:t>
      </w:r>
      <w:r w:rsidR="004C0017">
        <w:t xml:space="preserve">en textiles and majesty in the </w:t>
      </w:r>
      <w:r w:rsidR="001315E0">
        <w:t>e</w:t>
      </w:r>
      <w:r w:rsidR="004C0017">
        <w:t xml:space="preserve">arly </w:t>
      </w:r>
      <w:r w:rsidR="001315E0">
        <w:t>m</w:t>
      </w:r>
      <w:r w:rsidR="00DE1443">
        <w:t>odern period</w:t>
      </w:r>
      <w:r>
        <w:t xml:space="preserve">, and </w:t>
      </w:r>
      <w:r w:rsidR="00424AA8">
        <w:t xml:space="preserve">the </w:t>
      </w:r>
      <w:r w:rsidR="00DE1443">
        <w:t xml:space="preserve">connections </w:t>
      </w:r>
      <w:r w:rsidR="00F268F6">
        <w:t>between</w:t>
      </w:r>
      <w:r w:rsidR="00424AA8">
        <w:t xml:space="preserve"> </w:t>
      </w:r>
      <w:r w:rsidR="004C0017">
        <w:t xml:space="preserve">courts of the </w:t>
      </w:r>
      <w:r w:rsidR="001315E0">
        <w:t>e</w:t>
      </w:r>
      <w:r w:rsidR="004C0017">
        <w:t xml:space="preserve">arly </w:t>
      </w:r>
      <w:r w:rsidR="001315E0">
        <w:t>m</w:t>
      </w:r>
      <w:r w:rsidR="00DE1443">
        <w:t xml:space="preserve">odern </w:t>
      </w:r>
      <w:r w:rsidR="00EA7787">
        <w:t xml:space="preserve">world. </w:t>
      </w:r>
      <w:r w:rsidR="00F268F6">
        <w:t xml:space="preserve"> </w:t>
      </w:r>
      <w:r w:rsidRPr="007602AF">
        <w:t>As items that</w:t>
      </w:r>
      <w:r w:rsidR="00DE4C4E" w:rsidRPr="007602AF">
        <w:t xml:space="preserve"> were</w:t>
      </w:r>
      <w:r w:rsidR="007602AF" w:rsidRPr="007602AF">
        <w:t xml:space="preserve"> </w:t>
      </w:r>
      <w:r w:rsidR="00EA7787" w:rsidRPr="007602AF">
        <w:t xml:space="preserve">a central part of life at </w:t>
      </w:r>
      <w:r w:rsidR="00F268F6" w:rsidRPr="007602AF">
        <w:t>court</w:t>
      </w:r>
      <w:r w:rsidR="00381AA8">
        <w:t xml:space="preserve">, </w:t>
      </w:r>
      <w:r w:rsidRPr="007602AF">
        <w:t xml:space="preserve">and, </w:t>
      </w:r>
      <w:r w:rsidR="00736DA7" w:rsidRPr="007602AF">
        <w:t>as Edward</w:t>
      </w:r>
      <w:r w:rsidR="00F268F6" w:rsidRPr="007602AF">
        <w:t xml:space="preserve"> Halls </w:t>
      </w:r>
      <w:r w:rsidR="00F268F6" w:rsidRPr="007602AF">
        <w:lastRenderedPageBreak/>
        <w:t>remark</w:t>
      </w:r>
      <w:r w:rsidR="00EA7787" w:rsidRPr="007602AF">
        <w:t xml:space="preserve"> suggests, </w:t>
      </w:r>
      <w:r w:rsidR="00DE4C4E" w:rsidRPr="007602AF">
        <w:t>that</w:t>
      </w:r>
      <w:r w:rsidR="00EA7787" w:rsidRPr="007602AF">
        <w:t xml:space="preserve"> also pass</w:t>
      </w:r>
      <w:r w:rsidR="00DE4C4E" w:rsidRPr="007602AF">
        <w:t>ed</w:t>
      </w:r>
      <w:r w:rsidR="00EA7787" w:rsidRPr="007602AF">
        <w:t xml:space="preserve"> between courts</w:t>
      </w:r>
      <w:r w:rsidR="0099200D">
        <w:t xml:space="preserve">, </w:t>
      </w:r>
      <w:r w:rsidR="00EA7787" w:rsidRPr="007602AF">
        <w:t>textiles</w:t>
      </w:r>
      <w:r w:rsidR="00F268F6" w:rsidRPr="007602AF">
        <w:t xml:space="preserve"> offer</w:t>
      </w:r>
      <w:r w:rsidR="00DE4C4E" w:rsidRPr="007602AF">
        <w:t xml:space="preserve"> the</w:t>
      </w:r>
      <w:r w:rsidR="00F268F6" w:rsidRPr="007602AF">
        <w:t xml:space="preserve"> historian</w:t>
      </w:r>
      <w:r w:rsidR="00EA7787" w:rsidRPr="007602AF">
        <w:t xml:space="preserve"> a unique insight into t</w:t>
      </w:r>
      <w:r w:rsidR="00E63B51" w:rsidRPr="007602AF">
        <w:t>hese relationships.</w:t>
      </w:r>
      <w:r w:rsidR="00E63B51" w:rsidRPr="007602AF">
        <w:rPr>
          <w:b/>
        </w:rPr>
        <w:t xml:space="preserve">  </w:t>
      </w:r>
      <w:r w:rsidR="00E63B51" w:rsidRPr="0099200D">
        <w:t>The stories they tell</w:t>
      </w:r>
      <w:r w:rsidR="000D2025" w:rsidRPr="0099200D">
        <w:t xml:space="preserve"> </w:t>
      </w:r>
      <w:r w:rsidR="00D01CFF" w:rsidRPr="0099200D">
        <w:t>a</w:t>
      </w:r>
      <w:r w:rsidR="000D2025" w:rsidRPr="0099200D">
        <w:t>re</w:t>
      </w:r>
      <w:r w:rsidR="00EA7787" w:rsidRPr="0099200D">
        <w:t xml:space="preserve"> complex tale</w:t>
      </w:r>
      <w:r w:rsidR="000D2025" w:rsidRPr="0099200D">
        <w:t>s</w:t>
      </w:r>
      <w:r w:rsidR="00EA7787" w:rsidRPr="0099200D">
        <w:t xml:space="preserve"> of connection,</w:t>
      </w:r>
      <w:r w:rsidR="007602AF" w:rsidRPr="0099200D">
        <w:t xml:space="preserve"> adoption and </w:t>
      </w:r>
      <w:r w:rsidR="00E63B51" w:rsidRPr="0099200D">
        <w:t>adaption</w:t>
      </w:r>
      <w:r w:rsidR="00F01F8B" w:rsidRPr="0099200D">
        <w:t xml:space="preserve">, defined, </w:t>
      </w:r>
      <w:r w:rsidR="002A29A4">
        <w:t xml:space="preserve">above all, by </w:t>
      </w:r>
      <w:r w:rsidR="00E1676A" w:rsidRPr="0099200D">
        <w:t>comprehension and</w:t>
      </w:r>
      <w:r w:rsidR="00DE4C4E" w:rsidRPr="0099200D">
        <w:t xml:space="preserve"> cultural </w:t>
      </w:r>
      <w:r w:rsidR="004E3081" w:rsidRPr="0099200D">
        <w:t>c</w:t>
      </w:r>
      <w:r w:rsidR="00E1676A" w:rsidRPr="0099200D">
        <w:t>ommensurability</w:t>
      </w:r>
      <w:r w:rsidR="007602AF" w:rsidRPr="0099200D">
        <w:t>.</w:t>
      </w:r>
      <w:r w:rsidR="007602AF">
        <w:rPr>
          <w:b/>
        </w:rPr>
        <w:t xml:space="preserve"> </w:t>
      </w:r>
      <w:r w:rsidR="0099200D" w:rsidRPr="0099200D">
        <w:rPr>
          <w:b/>
          <w:color w:val="FF0000"/>
        </w:rPr>
        <w:t xml:space="preserve"> </w:t>
      </w:r>
    </w:p>
    <w:p w:rsidR="00A2710D" w:rsidRDefault="00F01F8B" w:rsidP="00F96766">
      <w:pPr>
        <w:jc w:val="both"/>
      </w:pPr>
      <w:r>
        <w:t>I</w:t>
      </w:r>
      <w:r w:rsidR="006C50AE">
        <w:t xml:space="preserve">t is </w:t>
      </w:r>
      <w:r w:rsidR="000D0A03">
        <w:t xml:space="preserve">the aim of this paper to </w:t>
      </w:r>
      <w:r w:rsidR="006C50AE">
        <w:t>explore both surface similarities and more culturally specific differences</w:t>
      </w:r>
      <w:r w:rsidR="00D430DC">
        <w:t>,</w:t>
      </w:r>
      <w:r w:rsidR="006C50AE">
        <w:t xml:space="preserve"> in how the c</w:t>
      </w:r>
      <w:r>
        <w:t xml:space="preserve">ourts of the early modern world </w:t>
      </w:r>
      <w:r w:rsidR="00C54D4F">
        <w:t>–</w:t>
      </w:r>
      <w:r>
        <w:t xml:space="preserve"> s</w:t>
      </w:r>
      <w:r w:rsidRPr="00F01F8B">
        <w:t>pecific</w:t>
      </w:r>
      <w:r>
        <w:t>ally</w:t>
      </w:r>
      <w:r w:rsidR="00C54D4F">
        <w:t xml:space="preserve"> the</w:t>
      </w:r>
      <w:r>
        <w:t xml:space="preserve"> </w:t>
      </w:r>
      <w:r w:rsidRPr="00F01F8B">
        <w:t>Eur</w:t>
      </w:r>
      <w:r w:rsidR="00C54D4F">
        <w:t xml:space="preserve">opean, Ottoman, Safavid Persian, </w:t>
      </w:r>
      <w:r w:rsidRPr="00F01F8B">
        <w:t>and Mughal Indian courts</w:t>
      </w:r>
      <w:r>
        <w:t xml:space="preserve"> - </w:t>
      </w:r>
      <w:r w:rsidR="006C50AE">
        <w:t>used textiles as part of the insignia, di</w:t>
      </w:r>
      <w:r w:rsidR="000D0A03">
        <w:t>splay</w:t>
      </w:r>
      <w:r w:rsidR="007406FA">
        <w:t>,</w:t>
      </w:r>
      <w:r w:rsidR="000D0A03">
        <w:t xml:space="preserve"> and ceremonial of rule</w:t>
      </w:r>
      <w:r w:rsidR="00381AA8">
        <w:t xml:space="preserve">; </w:t>
      </w:r>
      <w:r w:rsidR="006E35EE">
        <w:t>and to argue what these</w:t>
      </w:r>
      <w:r w:rsidR="00381AA8">
        <w:t xml:space="preserve"> </w:t>
      </w:r>
      <w:r w:rsidR="00EB0020">
        <w:t xml:space="preserve">tell us about </w:t>
      </w:r>
      <w:r w:rsidR="00EB0020" w:rsidRPr="00EB0020">
        <w:t>the extent of cross cultural co</w:t>
      </w:r>
      <w:r w:rsidR="006E35EE">
        <w:t xml:space="preserve">ntact and understanding in the </w:t>
      </w:r>
      <w:r w:rsidR="00EB0020" w:rsidRPr="00EB0020">
        <w:t>period</w:t>
      </w:r>
      <w:r w:rsidR="00EB0020">
        <w:rPr>
          <w:rStyle w:val="FootnoteReference"/>
          <w:vertAlign w:val="baseline"/>
        </w:rPr>
        <w:t xml:space="preserve">. </w:t>
      </w:r>
      <w:r w:rsidR="00EB0020">
        <w:rPr>
          <w:rStyle w:val="FootnoteReference"/>
        </w:rPr>
        <w:footnoteReference w:id="4"/>
      </w:r>
      <w:r w:rsidR="006E35EE">
        <w:t xml:space="preserve"> </w:t>
      </w:r>
      <w:r w:rsidR="006E35EE" w:rsidRPr="006E35EE">
        <w:t xml:space="preserve">Textiles operated in the </w:t>
      </w:r>
      <w:r w:rsidR="00C17923">
        <w:t xml:space="preserve">early modern </w:t>
      </w:r>
      <w:r w:rsidR="006E35EE" w:rsidRPr="006E35EE">
        <w:t>court in t</w:t>
      </w:r>
      <w:r w:rsidR="003479CB">
        <w:t>wo ways; firstly, as items that</w:t>
      </w:r>
      <w:r w:rsidR="006E35EE" w:rsidRPr="006E35EE">
        <w:t xml:space="preserve"> functioned ceremoniously</w:t>
      </w:r>
      <w:r w:rsidR="00F252FE">
        <w:t xml:space="preserve"> and decoratively; and secondly, </w:t>
      </w:r>
      <w:r w:rsidR="006E35EE" w:rsidRPr="006E35EE">
        <w:t>as objects designed to communicate specific messages of rule</w:t>
      </w:r>
      <w:r w:rsidR="00F252FE">
        <w:t>,</w:t>
      </w:r>
      <w:r w:rsidR="006E35EE" w:rsidRPr="006E35EE">
        <w:t xml:space="preserve"> beyond those of grandeur and luxury</w:t>
      </w:r>
      <w:r w:rsidR="00A2710D">
        <w:t>.</w:t>
      </w:r>
      <w:r w:rsidR="00AB69F4">
        <w:t xml:space="preserve">  </w:t>
      </w:r>
      <w:r w:rsidR="00381AA8">
        <w:t>P</w:t>
      </w:r>
      <w:r w:rsidR="00C17923" w:rsidRPr="00C17923">
        <w:t>hysical objects of ostentation and magnificence, textiles functioned as part of an ideology of power and display</w:t>
      </w:r>
      <w:r w:rsidR="004A32C1">
        <w:t xml:space="preserve"> </w:t>
      </w:r>
      <w:r w:rsidR="00C17923" w:rsidRPr="00C17923">
        <w:t xml:space="preserve">associated with kingship and </w:t>
      </w:r>
      <w:r w:rsidR="004A32C1" w:rsidRPr="00C17923">
        <w:t>nobility</w:t>
      </w:r>
      <w:r w:rsidR="00381AA8">
        <w:t>. T</w:t>
      </w:r>
      <w:r w:rsidR="00D430DC">
        <w:t>his was a system of belief that</w:t>
      </w:r>
      <w:r w:rsidR="00C17923" w:rsidRPr="00C17923">
        <w:t xml:space="preserve"> pertained</w:t>
      </w:r>
      <w:r w:rsidR="00F252FE">
        <w:t xml:space="preserve"> to courts</w:t>
      </w:r>
      <w:r w:rsidR="00381AA8">
        <w:t xml:space="preserve"> </w:t>
      </w:r>
      <w:r w:rsidR="00F252FE">
        <w:t>throughout the globe</w:t>
      </w:r>
      <w:r w:rsidR="004A32C1">
        <w:t xml:space="preserve">, </w:t>
      </w:r>
      <w:r w:rsidR="00C17923" w:rsidRPr="00C17923">
        <w:t>in the sixte</w:t>
      </w:r>
      <w:r w:rsidR="00D430DC">
        <w:t>enth and seventeenth centuries. T</w:t>
      </w:r>
      <w:r w:rsidR="004A32C1">
        <w:t xml:space="preserve">extiles </w:t>
      </w:r>
      <w:r w:rsidR="00A454C6">
        <w:t xml:space="preserve">acted </w:t>
      </w:r>
      <w:r w:rsidR="00C54D4F">
        <w:t xml:space="preserve">as a form of </w:t>
      </w:r>
      <w:r w:rsidRPr="00F01F8B">
        <w:t>political propaganda</w:t>
      </w:r>
      <w:r w:rsidR="00A454C6">
        <w:t xml:space="preserve"> </w:t>
      </w:r>
      <w:r w:rsidR="00C17923">
        <w:t>in a plethora of courts</w:t>
      </w:r>
      <w:r w:rsidR="00A454C6">
        <w:t>.</w:t>
      </w:r>
      <w:r w:rsidR="006E35EE">
        <w:t xml:space="preserve"> </w:t>
      </w:r>
      <w:r w:rsidR="00C17923">
        <w:t xml:space="preserve">This critical and parallel </w:t>
      </w:r>
      <w:r w:rsidR="00EB0020">
        <w:t>function</w:t>
      </w:r>
      <w:r w:rsidR="00381AA8">
        <w:t xml:space="preserve"> </w:t>
      </w:r>
      <w:r w:rsidR="00EB0020">
        <w:t xml:space="preserve">indicates a courtly </w:t>
      </w:r>
      <w:r w:rsidR="006E35EE">
        <w:t>c</w:t>
      </w:r>
      <w:r w:rsidR="00C17923">
        <w:t>ulture</w:t>
      </w:r>
      <w:r w:rsidR="00381AA8">
        <w:t xml:space="preserve"> </w:t>
      </w:r>
      <w:r w:rsidR="00EB0020">
        <w:t>that can be convincingly described as global.</w:t>
      </w:r>
      <w:r w:rsidR="006E35EE" w:rsidRPr="006E35EE">
        <w:t xml:space="preserve"> </w:t>
      </w:r>
      <w:r w:rsidR="00D430DC">
        <w:t>Th</w:t>
      </w:r>
      <w:r w:rsidR="004C0017">
        <w:t>is</w:t>
      </w:r>
      <w:r w:rsidR="00D430DC">
        <w:t xml:space="preserve"> trans-</w:t>
      </w:r>
      <w:r w:rsidR="00F252FE">
        <w:t>global</w:t>
      </w:r>
      <w:r w:rsidR="00C17923">
        <w:t xml:space="preserve"> </w:t>
      </w:r>
      <w:r w:rsidR="004C0017">
        <w:t xml:space="preserve">role </w:t>
      </w:r>
      <w:r w:rsidR="00A2710D">
        <w:t xml:space="preserve">further </w:t>
      </w:r>
      <w:r w:rsidR="00C17923" w:rsidRPr="00C17923">
        <w:t>led to a blen</w:t>
      </w:r>
      <w:r w:rsidR="00F252FE">
        <w:t>ding of patterns and motifs</w:t>
      </w:r>
      <w:r w:rsidR="00D430DC">
        <w:t>,</w:t>
      </w:r>
      <w:r w:rsidR="00F252FE">
        <w:t xml:space="preserve"> which</w:t>
      </w:r>
      <w:r w:rsidR="004C0017">
        <w:t xml:space="preserve"> </w:t>
      </w:r>
      <w:r w:rsidR="004A32C1">
        <w:t xml:space="preserve">in time, </w:t>
      </w:r>
      <w:r w:rsidR="00F252FE">
        <w:t xml:space="preserve">manifested into </w:t>
      </w:r>
      <w:r w:rsidR="00C17923" w:rsidRPr="00C17923">
        <w:t>a largely non-figurativ</w:t>
      </w:r>
      <w:r w:rsidR="00D430DC">
        <w:t>e ‘global’ courtly aesthetic. This was</w:t>
      </w:r>
      <w:r w:rsidR="00F252FE">
        <w:t xml:space="preserve"> </w:t>
      </w:r>
      <w:r w:rsidR="00C17923">
        <w:t>made possible by</w:t>
      </w:r>
      <w:r w:rsidR="00F252FE">
        <w:t xml:space="preserve"> an </w:t>
      </w:r>
      <w:r w:rsidR="00C17923" w:rsidRPr="00C17923">
        <w:t>increased interaction between th</w:t>
      </w:r>
      <w:r w:rsidR="00614593">
        <w:t xml:space="preserve">e courts of </w:t>
      </w:r>
      <w:r w:rsidR="00ED16F8">
        <w:t>Europe and t</w:t>
      </w:r>
      <w:r w:rsidR="004C0017">
        <w:t>he E</w:t>
      </w:r>
      <w:r w:rsidR="00614593">
        <w:t xml:space="preserve">ast, </w:t>
      </w:r>
      <w:r w:rsidR="00C17923" w:rsidRPr="00C17923">
        <w:t xml:space="preserve">fuelled largely by Vasco de Gama’s monumental discovery of a direct </w:t>
      </w:r>
      <w:r w:rsidR="00C17923">
        <w:t>sea route to the Indies in 1498.</w:t>
      </w:r>
      <w:r w:rsidR="00A2710D">
        <w:rPr>
          <w:rStyle w:val="FootnoteReference"/>
        </w:rPr>
        <w:footnoteReference w:id="5"/>
      </w:r>
      <w:r w:rsidR="00C17923">
        <w:t xml:space="preserve"> </w:t>
      </w:r>
    </w:p>
    <w:p w:rsidR="00A43FBD" w:rsidRDefault="004A32C1" w:rsidP="00F96766">
      <w:pPr>
        <w:jc w:val="both"/>
        <w:rPr>
          <w:b/>
          <w:color w:val="FF0000"/>
        </w:rPr>
      </w:pPr>
      <w:r>
        <w:lastRenderedPageBreak/>
        <w:t xml:space="preserve">Beyond </w:t>
      </w:r>
      <w:r w:rsidR="00A2710D" w:rsidRPr="00A2710D">
        <w:t>surface similarities and visual connections</w:t>
      </w:r>
      <w:r w:rsidR="00A2710D">
        <w:t xml:space="preserve">, </w:t>
      </w:r>
      <w:r w:rsidR="00A2710D" w:rsidRPr="00A2710D">
        <w:t xml:space="preserve">the function of textiles in the </w:t>
      </w:r>
      <w:r w:rsidR="00A2710D">
        <w:t xml:space="preserve">global </w:t>
      </w:r>
      <w:r w:rsidR="00A2710D" w:rsidRPr="00A2710D">
        <w:t>courtly context</w:t>
      </w:r>
      <w:r w:rsidR="004C0017">
        <w:t xml:space="preserve"> </w:t>
      </w:r>
      <w:r w:rsidR="00A2710D" w:rsidRPr="00A2710D">
        <w:t>at a symbolic and iconographical level</w:t>
      </w:r>
      <w:r w:rsidR="000F5993">
        <w:t>,</w:t>
      </w:r>
      <w:r w:rsidR="00A2710D" w:rsidRPr="00A2710D">
        <w:t xml:space="preserve"> </w:t>
      </w:r>
      <w:r w:rsidR="00A2710D">
        <w:t>is more complex. However</w:t>
      </w:r>
      <w:r w:rsidR="000F5993">
        <w:t>,</w:t>
      </w:r>
      <w:r w:rsidR="00A2710D">
        <w:t xml:space="preserve"> the story is again one o</w:t>
      </w:r>
      <w:r w:rsidR="000F5993">
        <w:t>f</w:t>
      </w:r>
      <w:r w:rsidR="00614593">
        <w:t xml:space="preserve"> connection and commensurability. </w:t>
      </w:r>
      <w:r w:rsidR="00D01CFF">
        <w:t>At this level</w:t>
      </w:r>
      <w:r w:rsidR="007D2449">
        <w:t xml:space="preserve">, </w:t>
      </w:r>
      <w:r w:rsidR="000F5993">
        <w:t>it a</w:t>
      </w:r>
      <w:r w:rsidR="00447E9F">
        <w:t>ppears</w:t>
      </w:r>
      <w:r w:rsidR="000F5993">
        <w:t xml:space="preserve"> that</w:t>
      </w:r>
      <w:r w:rsidR="00447E9F">
        <w:t xml:space="preserve"> </w:t>
      </w:r>
      <w:r w:rsidR="002A29A4">
        <w:t xml:space="preserve">an </w:t>
      </w:r>
      <w:r w:rsidR="004944E4">
        <w:t>interplay</w:t>
      </w:r>
      <w:r w:rsidR="004E3081" w:rsidRPr="004E3081">
        <w:t xml:space="preserve"> between ideologies of kin</w:t>
      </w:r>
      <w:r w:rsidR="000F5993">
        <w:t xml:space="preserve">gship and religion </w:t>
      </w:r>
      <w:r w:rsidR="004944E4">
        <w:t>affected</w:t>
      </w:r>
      <w:r w:rsidR="00447E9F">
        <w:t xml:space="preserve"> some of the</w:t>
      </w:r>
      <w:r w:rsidR="004E3081" w:rsidRPr="004E3081">
        <w:t xml:space="preserve"> textiles produ</w:t>
      </w:r>
      <w:r w:rsidR="00D01CFF">
        <w:t>c</w:t>
      </w:r>
      <w:r w:rsidR="00885313">
        <w:t xml:space="preserve">ed and displayed at the courts. This </w:t>
      </w:r>
      <w:r w:rsidR="00CD2A55">
        <w:t>cause</w:t>
      </w:r>
      <w:r w:rsidR="000F5993">
        <w:t xml:space="preserve">d </w:t>
      </w:r>
      <w:r w:rsidR="00D01CFF">
        <w:t>significant</w:t>
      </w:r>
      <w:r w:rsidR="00CD2A55">
        <w:t xml:space="preserve"> </w:t>
      </w:r>
      <w:r w:rsidR="00D01CFF">
        <w:t>differences</w:t>
      </w:r>
      <w:r w:rsidR="00614593">
        <w:t>,</w:t>
      </w:r>
      <w:r w:rsidR="00D01CFF">
        <w:t xml:space="preserve"> across cultures</w:t>
      </w:r>
      <w:r w:rsidR="004944E4">
        <w:t xml:space="preserve"> and courts</w:t>
      </w:r>
      <w:r w:rsidR="00614593">
        <w:t>,</w:t>
      </w:r>
      <w:r w:rsidR="00D01CFF">
        <w:t xml:space="preserve"> in the way </w:t>
      </w:r>
      <w:r w:rsidR="00885313">
        <w:t>that textiles were</w:t>
      </w:r>
      <w:r w:rsidR="00D01CFF">
        <w:t xml:space="preserve"> decorated</w:t>
      </w:r>
      <w:r w:rsidR="00885313">
        <w:t xml:space="preserve"> and displayed</w:t>
      </w:r>
      <w:r w:rsidR="000F5993">
        <w:t xml:space="preserve"> with images that had a more intellectual message</w:t>
      </w:r>
      <w:r w:rsidR="00954C52" w:rsidRPr="00954C52">
        <w:t xml:space="preserve"> </w:t>
      </w:r>
      <w:r w:rsidR="00954C52">
        <w:t xml:space="preserve">through symbolism and iconography. </w:t>
      </w:r>
      <w:r w:rsidR="00614593">
        <w:t>Nevertheless, m</w:t>
      </w:r>
      <w:r w:rsidR="006C50AE">
        <w:t>oving beyond the court, to</w:t>
      </w:r>
      <w:r w:rsidR="00885313">
        <w:t xml:space="preserve"> textiles</w:t>
      </w:r>
      <w:r w:rsidR="007D2449">
        <w:t xml:space="preserve"> produced for export</w:t>
      </w:r>
      <w:r w:rsidR="00C06134">
        <w:t xml:space="preserve">, </w:t>
      </w:r>
      <w:r w:rsidR="007D2449">
        <w:t xml:space="preserve">the </w:t>
      </w:r>
      <w:r w:rsidR="007D2449" w:rsidRPr="00FD58CC">
        <w:t>significance</w:t>
      </w:r>
      <w:r w:rsidR="007D2449">
        <w:t xml:space="preserve"> of this difference is challenged. In these markets, that were so central a </w:t>
      </w:r>
      <w:r w:rsidR="000F5993">
        <w:t xml:space="preserve">part </w:t>
      </w:r>
      <w:r w:rsidR="00885313">
        <w:t xml:space="preserve">of the </w:t>
      </w:r>
      <w:r w:rsidR="006C50AE">
        <w:t>world’s</w:t>
      </w:r>
      <w:r w:rsidR="00885313">
        <w:t xml:space="preserve"> first </w:t>
      </w:r>
      <w:r w:rsidR="006C50AE">
        <w:t>truly</w:t>
      </w:r>
      <w:r w:rsidR="007D2449">
        <w:t xml:space="preserve"> global trading community </w:t>
      </w:r>
      <w:r w:rsidR="006C50AE">
        <w:t xml:space="preserve">created </w:t>
      </w:r>
      <w:r w:rsidR="00885313">
        <w:t>in the sixteenth century</w:t>
      </w:r>
      <w:r w:rsidR="007D2449">
        <w:t xml:space="preserve">, the </w:t>
      </w:r>
      <w:r w:rsidR="00885313">
        <w:t>textiles</w:t>
      </w:r>
      <w:r w:rsidR="006C50AE">
        <w:t xml:space="preserve"> being produced</w:t>
      </w:r>
      <w:r w:rsidR="007D2449">
        <w:t xml:space="preserve"> </w:t>
      </w:r>
      <w:r w:rsidR="00885313">
        <w:t xml:space="preserve">show </w:t>
      </w:r>
      <w:r w:rsidR="006C50AE">
        <w:t>significant evidence of the equal</w:t>
      </w:r>
      <w:r w:rsidR="00885313">
        <w:t xml:space="preserve"> </w:t>
      </w:r>
      <w:r w:rsidR="006C50AE">
        <w:t>ability</w:t>
      </w:r>
      <w:r w:rsidR="00885313">
        <w:t xml:space="preserve"> of European, Ind</w:t>
      </w:r>
      <w:r w:rsidR="006C50AE">
        <w:t>ian, P</w:t>
      </w:r>
      <w:r w:rsidR="000D0A03">
        <w:t>ersian</w:t>
      </w:r>
      <w:r w:rsidR="004C0017">
        <w:t>,</w:t>
      </w:r>
      <w:r w:rsidR="006C50AE">
        <w:t xml:space="preserve"> and </w:t>
      </w:r>
      <w:r w:rsidR="000D0A03">
        <w:t>Ottoman craftsmen</w:t>
      </w:r>
      <w:r w:rsidR="004C0017">
        <w:t>,</w:t>
      </w:r>
      <w:r w:rsidR="000D0A03">
        <w:t xml:space="preserve"> to create a multitude </w:t>
      </w:r>
      <w:r w:rsidR="002E2EB6">
        <w:t xml:space="preserve">of textiles, in a number of different materials, </w:t>
      </w:r>
      <w:r>
        <w:t xml:space="preserve">that </w:t>
      </w:r>
      <w:r w:rsidR="002E2EB6">
        <w:t>incorporated</w:t>
      </w:r>
      <w:r w:rsidR="008F5A7E">
        <w:t xml:space="preserve"> motifs, </w:t>
      </w:r>
      <w:r w:rsidR="00614593">
        <w:t xml:space="preserve">symbols, </w:t>
      </w:r>
      <w:r w:rsidR="000D0A03">
        <w:t>and iconography not indigenous</w:t>
      </w:r>
      <w:r w:rsidR="00885313">
        <w:t xml:space="preserve"> to </w:t>
      </w:r>
      <w:r w:rsidR="000D0A03">
        <w:t>their</w:t>
      </w:r>
      <w:r w:rsidR="00885313">
        <w:t xml:space="preserve"> </w:t>
      </w:r>
      <w:r w:rsidR="002E2EB6">
        <w:t>culture</w:t>
      </w:r>
      <w:r w:rsidR="00D2027B">
        <w:t>.</w:t>
      </w:r>
      <w:r w:rsidR="008E022A">
        <w:rPr>
          <w:rStyle w:val="FootnoteReference"/>
        </w:rPr>
        <w:footnoteReference w:id="6"/>
      </w:r>
      <w:r w:rsidR="002E2EB6">
        <w:t xml:space="preserve"> Thus </w:t>
      </w:r>
      <w:r w:rsidR="00885313">
        <w:t>question</w:t>
      </w:r>
      <w:r w:rsidR="007D2449">
        <w:t xml:space="preserve">ing </w:t>
      </w:r>
      <w:r w:rsidR="00885313">
        <w:t>the extent to which</w:t>
      </w:r>
      <w:r w:rsidR="008F5A7E">
        <w:t xml:space="preserve"> </w:t>
      </w:r>
      <w:r w:rsidR="00D2027B">
        <w:t>variances</w:t>
      </w:r>
      <w:r w:rsidR="004C0017">
        <w:t xml:space="preserve"> </w:t>
      </w:r>
      <w:r w:rsidR="00885313">
        <w:t>in the</w:t>
      </w:r>
      <w:r w:rsidR="000D0A03">
        <w:t xml:space="preserve"> symbolic function</w:t>
      </w:r>
      <w:r w:rsidR="00D94329">
        <w:t xml:space="preserve"> of textile</w:t>
      </w:r>
      <w:r w:rsidR="00D2027B">
        <w:t>s</w:t>
      </w:r>
      <w:r w:rsidR="006C50AE">
        <w:t xml:space="preserve"> tell</w:t>
      </w:r>
      <w:r w:rsidR="00D2027B">
        <w:t xml:space="preserve">s us a </w:t>
      </w:r>
      <w:r w:rsidR="000D0A03">
        <w:t>story of</w:t>
      </w:r>
      <w:r w:rsidR="008F5A7E">
        <w:t xml:space="preserve"> ‘difference</w:t>
      </w:r>
      <w:r w:rsidR="00D2027B">
        <w:t>,</w:t>
      </w:r>
      <w:r w:rsidR="008F5A7E">
        <w:t>’</w:t>
      </w:r>
      <w:r w:rsidR="002E2EB6">
        <w:t xml:space="preserve"> </w:t>
      </w:r>
      <w:r w:rsidR="007D2449">
        <w:t xml:space="preserve"> but one that</w:t>
      </w:r>
      <w:r w:rsidR="00D2027B">
        <w:t xml:space="preserve"> is not constitutive of </w:t>
      </w:r>
      <w:r w:rsidR="000D0A03">
        <w:t>‘otherness’</w:t>
      </w:r>
      <w:r w:rsidR="008F5A7E">
        <w:t xml:space="preserve"> </w:t>
      </w:r>
      <w:r w:rsidR="00D2027B">
        <w:t>and</w:t>
      </w:r>
      <w:r w:rsidR="006C6C5A">
        <w:t>/or</w:t>
      </w:r>
      <w:r w:rsidR="00D2027B">
        <w:t xml:space="preserve"> ‘</w:t>
      </w:r>
      <w:r w:rsidR="00447E9F">
        <w:t>incomprehension</w:t>
      </w:r>
      <w:r w:rsidR="00D2027B">
        <w:t xml:space="preserve">.’ The </w:t>
      </w:r>
      <w:r w:rsidR="00447E9F">
        <w:t>stories</w:t>
      </w:r>
      <w:r w:rsidR="00D2027B">
        <w:t xml:space="preserve"> of </w:t>
      </w:r>
      <w:r w:rsidR="00447E9F">
        <w:t xml:space="preserve">connection </w:t>
      </w:r>
      <w:r w:rsidR="00D2027B">
        <w:t>unearth</w:t>
      </w:r>
      <w:r w:rsidR="00447E9F">
        <w:t>ed</w:t>
      </w:r>
      <w:r w:rsidR="00D2027B">
        <w:t xml:space="preserve"> </w:t>
      </w:r>
      <w:r w:rsidR="00447E9F">
        <w:t>through</w:t>
      </w:r>
      <w:r w:rsidR="00C06134">
        <w:t xml:space="preserve"> this study</w:t>
      </w:r>
      <w:r w:rsidR="004C0017">
        <w:t xml:space="preserve"> of courtly textiles, </w:t>
      </w:r>
      <w:r w:rsidR="00447E9F">
        <w:t xml:space="preserve">leads to a </w:t>
      </w:r>
      <w:r w:rsidR="00710075">
        <w:t>reassessment</w:t>
      </w:r>
      <w:r w:rsidR="00270688">
        <w:t xml:space="preserve"> of theories that</w:t>
      </w:r>
      <w:r w:rsidR="00447E9F">
        <w:t xml:space="preserve"> r</w:t>
      </w:r>
      <w:r w:rsidR="00ED16F8">
        <w:t>egard the relationship between the e</w:t>
      </w:r>
      <w:r w:rsidR="00447E9F">
        <w:t>ast and</w:t>
      </w:r>
      <w:r w:rsidR="00ED16F8">
        <w:t xml:space="preserve"> t</w:t>
      </w:r>
      <w:r w:rsidR="006C6C5A">
        <w:t>he</w:t>
      </w:r>
      <w:r w:rsidR="00ED16F8">
        <w:t xml:space="preserve"> w</w:t>
      </w:r>
      <w:r w:rsidR="004C0017">
        <w:t xml:space="preserve">est in the </w:t>
      </w:r>
      <w:r w:rsidR="001315E0">
        <w:t>e</w:t>
      </w:r>
      <w:r w:rsidR="004C0017">
        <w:t xml:space="preserve">arly </w:t>
      </w:r>
      <w:r w:rsidR="001315E0">
        <w:t>m</w:t>
      </w:r>
      <w:r w:rsidR="00447E9F">
        <w:t xml:space="preserve">odern </w:t>
      </w:r>
      <w:r w:rsidR="006C6C5A">
        <w:t>period</w:t>
      </w:r>
      <w:r w:rsidR="00C06134">
        <w:t>,</w:t>
      </w:r>
      <w:r w:rsidR="00710075">
        <w:t xml:space="preserve"> </w:t>
      </w:r>
      <w:r w:rsidR="002E2EB6">
        <w:t>as one marked</w:t>
      </w:r>
      <w:r w:rsidR="00710075">
        <w:t xml:space="preserve"> by cultural incommensurability and exoticism.</w:t>
      </w:r>
      <w:r w:rsidR="00710075">
        <w:rPr>
          <w:rStyle w:val="FootnoteReference"/>
        </w:rPr>
        <w:footnoteReference w:id="7"/>
      </w:r>
      <w:r w:rsidR="00710075">
        <w:t xml:space="preserve"> </w:t>
      </w:r>
      <w:r w:rsidR="00C06134">
        <w:t xml:space="preserve"> </w:t>
      </w:r>
      <w:r w:rsidR="00C06134" w:rsidRPr="00C06134">
        <w:rPr>
          <w:b/>
          <w:color w:val="FF0000"/>
        </w:rPr>
        <w:t xml:space="preserve"> </w:t>
      </w:r>
    </w:p>
    <w:p w:rsidR="004C0017" w:rsidRPr="003868BB" w:rsidRDefault="004C0017" w:rsidP="00F96766">
      <w:pPr>
        <w:jc w:val="both"/>
        <w:rPr>
          <w:b/>
          <w:color w:val="FF0000"/>
        </w:rPr>
      </w:pPr>
    </w:p>
    <w:p w:rsidR="006C6C5A" w:rsidRPr="006C6C5A" w:rsidRDefault="00F96766" w:rsidP="00863EAE">
      <w:pPr>
        <w:rPr>
          <w:b/>
          <w:u w:val="single"/>
        </w:rPr>
      </w:pPr>
      <w:r>
        <w:rPr>
          <w:b/>
          <w:u w:val="single"/>
        </w:rPr>
        <w:lastRenderedPageBreak/>
        <w:t>Historiographical overview</w:t>
      </w:r>
      <w:r w:rsidR="006C6C5A" w:rsidRPr="006C6C5A">
        <w:rPr>
          <w:b/>
          <w:u w:val="single"/>
        </w:rPr>
        <w:t xml:space="preserve">: </w:t>
      </w:r>
    </w:p>
    <w:p w:rsidR="000805CF" w:rsidRDefault="00A43FBD" w:rsidP="00F96766">
      <w:pPr>
        <w:jc w:val="both"/>
      </w:pPr>
      <w:r>
        <w:t>This paper operates within a rich</w:t>
      </w:r>
      <w:r w:rsidR="002659A4">
        <w:t xml:space="preserve"> </w:t>
      </w:r>
      <w:r w:rsidR="00A8516D">
        <w:t>historiography on the Early M</w:t>
      </w:r>
      <w:r>
        <w:t>odern period.</w:t>
      </w:r>
      <w:r w:rsidR="002659A4">
        <w:t xml:space="preserve"> I</w:t>
      </w:r>
      <w:r>
        <w:t>t engages</w:t>
      </w:r>
      <w:r w:rsidR="002659A4">
        <w:t>, in-particular,</w:t>
      </w:r>
      <w:r>
        <w:t xml:space="preserve"> with </w:t>
      </w:r>
      <w:r w:rsidR="002659A4">
        <w:t xml:space="preserve">two important fields. </w:t>
      </w:r>
      <w:r w:rsidR="002502F4">
        <w:t>Firstly</w:t>
      </w:r>
      <w:r>
        <w:t xml:space="preserve">, with </w:t>
      </w:r>
      <w:r w:rsidR="002502F4">
        <w:t>theories that take a representational view of the pas</w:t>
      </w:r>
      <w:r w:rsidR="007313AD">
        <w:t>t</w:t>
      </w:r>
      <w:r w:rsidR="00AA2B57">
        <w:t>,</w:t>
      </w:r>
      <w:r w:rsidR="007313AD">
        <w:t xml:space="preserve"> and</w:t>
      </w:r>
      <w:r w:rsidR="00AA2B57">
        <w:t xml:space="preserve"> have as their focus </w:t>
      </w:r>
      <w:r w:rsidR="007313AD">
        <w:t xml:space="preserve">the ways </w:t>
      </w:r>
      <w:r w:rsidR="00210C8B">
        <w:t xml:space="preserve">in which </w:t>
      </w:r>
      <w:r w:rsidR="00A8516D">
        <w:t>Early M</w:t>
      </w:r>
      <w:r w:rsidR="002502F4">
        <w:t xml:space="preserve">odern </w:t>
      </w:r>
      <w:r w:rsidR="00992692">
        <w:t>monarch’s</w:t>
      </w:r>
      <w:r w:rsidR="002502F4">
        <w:t xml:space="preserve"> </w:t>
      </w:r>
      <w:r w:rsidR="00992692">
        <w:t xml:space="preserve">consciously </w:t>
      </w:r>
      <w:r w:rsidR="002502F4">
        <w:t xml:space="preserve">displayed </w:t>
      </w:r>
      <w:r w:rsidR="0024258C">
        <w:t>themselves</w:t>
      </w:r>
      <w:r w:rsidR="00210C8B">
        <w:t>,</w:t>
      </w:r>
      <w:r w:rsidR="0024258C">
        <w:t xml:space="preserve"> and </w:t>
      </w:r>
      <w:r w:rsidR="00210C8B">
        <w:t xml:space="preserve">their status, </w:t>
      </w:r>
      <w:r w:rsidR="002502F4">
        <w:t>t</w:t>
      </w:r>
      <w:r w:rsidR="00992692">
        <w:t>hrough visual and material forms</w:t>
      </w:r>
      <w:r w:rsidR="000805CF">
        <w:t>.</w:t>
      </w:r>
      <w:r w:rsidR="000805CF">
        <w:rPr>
          <w:rStyle w:val="FootnoteReference"/>
        </w:rPr>
        <w:footnoteReference w:id="8"/>
      </w:r>
      <w:r w:rsidR="002502F4">
        <w:t xml:space="preserve"> </w:t>
      </w:r>
      <w:r>
        <w:t>Th</w:t>
      </w:r>
      <w:r w:rsidR="002659A4">
        <w:t>ese studies are especially</w:t>
      </w:r>
      <w:r w:rsidR="00126ED6">
        <w:t xml:space="preserve"> interested in how</w:t>
      </w:r>
      <w:r w:rsidR="00210C8B">
        <w:t xml:space="preserve"> </w:t>
      </w:r>
      <w:r w:rsidR="00126ED6">
        <w:t>visual and material items</w:t>
      </w:r>
      <w:r w:rsidR="00AA2B57">
        <w:t xml:space="preserve"> connected with majesty</w:t>
      </w:r>
      <w:r w:rsidR="00510B87">
        <w:t xml:space="preserve">, </w:t>
      </w:r>
      <w:r w:rsidR="00210C8B">
        <w:t>can give the historian</w:t>
      </w:r>
      <w:r w:rsidR="00126ED6">
        <w:t xml:space="preserve"> an unrivaled insight into the concerns and mentalities of a particular dynasty</w:t>
      </w:r>
      <w:r w:rsidR="00ED6B62">
        <w:t>, or period</w:t>
      </w:r>
      <w:r w:rsidR="00510B87">
        <w:t xml:space="preserve">, through an exploration into </w:t>
      </w:r>
      <w:r w:rsidR="00510B87" w:rsidRPr="00510B87">
        <w:t>the messages they intended to project</w:t>
      </w:r>
      <w:r w:rsidR="00126ED6">
        <w:t xml:space="preserve">. </w:t>
      </w:r>
      <w:r w:rsidR="002502F4">
        <w:t>Secondly</w:t>
      </w:r>
      <w:r w:rsidR="00FD0358">
        <w:t>,</w:t>
      </w:r>
      <w:r w:rsidR="002502F4">
        <w:t xml:space="preserve"> it fits alongside a growing literatu</w:t>
      </w:r>
      <w:r w:rsidR="00FD0358">
        <w:t>re that studies the</w:t>
      </w:r>
      <w:r w:rsidR="00A8516D">
        <w:t xml:space="preserve"> </w:t>
      </w:r>
      <w:r w:rsidR="001315E0">
        <w:t>e</w:t>
      </w:r>
      <w:r w:rsidR="00A8516D">
        <w:t xml:space="preserve">arly </w:t>
      </w:r>
      <w:r w:rsidR="001315E0">
        <w:t>m</w:t>
      </w:r>
      <w:r w:rsidR="00ED6B62">
        <w:t>odern world</w:t>
      </w:r>
      <w:r w:rsidR="00FD0358">
        <w:t xml:space="preserve"> from a global perspective; </w:t>
      </w:r>
      <w:r w:rsidR="002502F4">
        <w:t>looking for connections betwe</w:t>
      </w:r>
      <w:r w:rsidR="007313AD">
        <w:t xml:space="preserve">en different cultures and areas, </w:t>
      </w:r>
      <w:r w:rsidR="002502F4">
        <w:t>with an aim to understanding</w:t>
      </w:r>
      <w:r w:rsidR="00067114">
        <w:t xml:space="preserve"> the levels of comprehension between them , and</w:t>
      </w:r>
      <w:r w:rsidR="002502F4">
        <w:t xml:space="preserve"> the socio cultural results that occu</w:t>
      </w:r>
      <w:r w:rsidR="006C6C5A">
        <w:t>r</w:t>
      </w:r>
      <w:r w:rsidR="002502F4">
        <w:t>r</w:t>
      </w:r>
      <w:r w:rsidR="006C6C5A">
        <w:t>ed</w:t>
      </w:r>
      <w:r w:rsidR="002502F4">
        <w:t xml:space="preserve"> when east met west</w:t>
      </w:r>
      <w:r w:rsidR="009D36FD">
        <w:t>.</w:t>
      </w:r>
      <w:r w:rsidR="009D36FD">
        <w:rPr>
          <w:rStyle w:val="FootnoteReference"/>
        </w:rPr>
        <w:footnoteReference w:id="9"/>
      </w:r>
      <w:r w:rsidR="007313AD">
        <w:t xml:space="preserve"> These studies, often known as ‘global’ or ‘world’ </w:t>
      </w:r>
      <w:r w:rsidR="00510B87">
        <w:t>histories</w:t>
      </w:r>
      <w:r w:rsidR="004D601D">
        <w:t xml:space="preserve">, </w:t>
      </w:r>
      <w:r w:rsidR="00510B87">
        <w:t xml:space="preserve">seek to undermine Eurocentric views </w:t>
      </w:r>
      <w:r>
        <w:t xml:space="preserve">of the age that </w:t>
      </w:r>
      <w:r w:rsidR="00510B87">
        <w:t>have</w:t>
      </w:r>
      <w:r w:rsidR="004D601D">
        <w:t xml:space="preserve"> classically dominated </w:t>
      </w:r>
      <w:r w:rsidR="007313AD">
        <w:t xml:space="preserve">understanding.  </w:t>
      </w:r>
      <w:r w:rsidR="002659A4">
        <w:t>This work bridges these fie</w:t>
      </w:r>
      <w:r w:rsidR="00614593">
        <w:t>lds by looking at how textiles</w:t>
      </w:r>
      <w:r w:rsidR="002659A4">
        <w:t xml:space="preserve"> function in the </w:t>
      </w:r>
      <w:r w:rsidR="00510B87">
        <w:t>service</w:t>
      </w:r>
      <w:r w:rsidR="002659A4">
        <w:t xml:space="preserve"> of kingship</w:t>
      </w:r>
      <w:r w:rsidR="00614593">
        <w:t>,</w:t>
      </w:r>
      <w:r w:rsidR="00510B87">
        <w:t xml:space="preserve"> across different courts of the early modern globe</w:t>
      </w:r>
      <w:r w:rsidR="002659A4">
        <w:t>.</w:t>
      </w:r>
    </w:p>
    <w:p w:rsidR="00C83B14" w:rsidRPr="003479CB" w:rsidRDefault="004D601D" w:rsidP="00F96766">
      <w:pPr>
        <w:jc w:val="both"/>
      </w:pPr>
      <w:r>
        <w:lastRenderedPageBreak/>
        <w:t xml:space="preserve">Along with these </w:t>
      </w:r>
      <w:r w:rsidR="00A43FBD">
        <w:t>branches of scholarship</w:t>
      </w:r>
      <w:r w:rsidR="009F1591">
        <w:t xml:space="preserve">, this </w:t>
      </w:r>
      <w:r w:rsidR="00A43FBD">
        <w:t xml:space="preserve">study also engages with histories of the early modern court. </w:t>
      </w:r>
      <w:r w:rsidR="004C4CC7">
        <w:t>Traditionally</w:t>
      </w:r>
      <w:r w:rsidR="00A43FBD">
        <w:t>,</w:t>
      </w:r>
      <w:r w:rsidR="009D36FD">
        <w:t xml:space="preserve"> </w:t>
      </w:r>
      <w:r w:rsidR="00A43FBD">
        <w:t>court historians</w:t>
      </w:r>
      <w:r w:rsidR="004C4CC7">
        <w:t xml:space="preserve"> </w:t>
      </w:r>
      <w:r w:rsidR="00EF5804">
        <w:t xml:space="preserve">have </w:t>
      </w:r>
      <w:r w:rsidR="00992692">
        <w:t>tended</w:t>
      </w:r>
      <w:r w:rsidR="009D36FD">
        <w:t xml:space="preserve"> to focus on</w:t>
      </w:r>
      <w:r w:rsidR="007313AD">
        <w:t xml:space="preserve"> the institution as a whole - on its</w:t>
      </w:r>
      <w:r w:rsidR="009D36FD">
        <w:t xml:space="preserve"> social, political</w:t>
      </w:r>
      <w:r w:rsidR="004C4CC7">
        <w:t>,</w:t>
      </w:r>
      <w:r w:rsidR="007313AD">
        <w:t xml:space="preserve"> and economic structure</w:t>
      </w:r>
      <w:r w:rsidR="00ED6B62">
        <w:t>s</w:t>
      </w:r>
      <w:r w:rsidR="0024258C">
        <w:t>,</w:t>
      </w:r>
      <w:r>
        <w:t xml:space="preserve"> and </w:t>
      </w:r>
      <w:r w:rsidR="007313AD">
        <w:t>the relationship between the nobility and the monarch which was forged in this sphere.</w:t>
      </w:r>
      <w:r w:rsidR="007313AD">
        <w:rPr>
          <w:rStyle w:val="FootnoteReference"/>
        </w:rPr>
        <w:footnoteReference w:id="10"/>
      </w:r>
      <w:r w:rsidR="007313AD">
        <w:t xml:space="preserve"> </w:t>
      </w:r>
      <w:r w:rsidR="0024258C">
        <w:t xml:space="preserve"> </w:t>
      </w:r>
      <w:r w:rsidR="00E006EB">
        <w:t>H</w:t>
      </w:r>
      <w:r w:rsidR="0024258C">
        <w:t>owever</w:t>
      </w:r>
      <w:r w:rsidR="00A54FD7">
        <w:t xml:space="preserve">, </w:t>
      </w:r>
      <w:r w:rsidR="00067114">
        <w:t>a more focused interest on the royal image of the monarch</w:t>
      </w:r>
      <w:r w:rsidR="00C83B14">
        <w:t>,</w:t>
      </w:r>
      <w:r w:rsidR="00A54FD7">
        <w:t xml:space="preserve"> </w:t>
      </w:r>
      <w:r w:rsidR="00CF3DE6">
        <w:t>and the</w:t>
      </w:r>
      <w:r w:rsidR="00992692">
        <w:t xml:space="preserve"> ceremonial and display</w:t>
      </w:r>
      <w:r w:rsidR="009F1591">
        <w:t xml:space="preserve"> mobilized to promote </w:t>
      </w:r>
      <w:r w:rsidR="00E006EB">
        <w:t>this</w:t>
      </w:r>
      <w:r w:rsidR="001315E0">
        <w:t>,</w:t>
      </w:r>
      <w:r w:rsidR="00E006EB">
        <w:t xml:space="preserve"> is another </w:t>
      </w:r>
      <w:r w:rsidR="002430ED">
        <w:t>popular</w:t>
      </w:r>
      <w:r w:rsidR="00E006EB">
        <w:t xml:space="preserve"> area of study</w:t>
      </w:r>
      <w:r w:rsidR="002430ED">
        <w:t xml:space="preserve">. </w:t>
      </w:r>
      <w:r w:rsidR="00067114">
        <w:t xml:space="preserve">This </w:t>
      </w:r>
      <w:r w:rsidR="006D28FC">
        <w:t xml:space="preserve">is </w:t>
      </w:r>
      <w:r w:rsidR="00510B87">
        <w:t xml:space="preserve">largely </w:t>
      </w:r>
      <w:r w:rsidR="006D28FC">
        <w:t>contingent on a</w:t>
      </w:r>
      <w:r w:rsidR="00EF5804">
        <w:t xml:space="preserve">n </w:t>
      </w:r>
      <w:r w:rsidR="006D28FC">
        <w:t>emphasis on</w:t>
      </w:r>
      <w:r w:rsidR="00067114">
        <w:t xml:space="preserve"> the </w:t>
      </w:r>
      <w:r w:rsidR="006D28FC">
        <w:t>political</w:t>
      </w:r>
      <w:r w:rsidR="00067114">
        <w:t xml:space="preserve"> potency of </w:t>
      </w:r>
      <w:r w:rsidR="00AA2B57">
        <w:t xml:space="preserve">the royal image </w:t>
      </w:r>
      <w:r w:rsidR="00067114">
        <w:t>and</w:t>
      </w:r>
      <w:r w:rsidR="00A54FD7">
        <w:t xml:space="preserve"> courtly</w:t>
      </w:r>
      <w:r w:rsidR="001315E0">
        <w:t xml:space="preserve"> visual culture</w:t>
      </w:r>
      <w:r w:rsidR="00A54FD7">
        <w:t xml:space="preserve">. A number of </w:t>
      </w:r>
      <w:r w:rsidR="00FC5993">
        <w:t>studies</w:t>
      </w:r>
      <w:r w:rsidR="00C83B14">
        <w:t xml:space="preserve"> </w:t>
      </w:r>
      <w:r w:rsidR="004715EA">
        <w:t>h</w:t>
      </w:r>
      <w:r w:rsidR="006D28FC">
        <w:t xml:space="preserve">ave </w:t>
      </w:r>
      <w:r w:rsidR="00126ED6">
        <w:t xml:space="preserve">emphasized the conscious nature of displays of majesty and images of </w:t>
      </w:r>
      <w:r w:rsidR="004715EA">
        <w:t xml:space="preserve">early modern </w:t>
      </w:r>
      <w:r w:rsidR="00A54FD7">
        <w:t>rule</w:t>
      </w:r>
      <w:r w:rsidR="004715EA">
        <w:t>.</w:t>
      </w:r>
      <w:r w:rsidR="004715EA">
        <w:rPr>
          <w:rStyle w:val="FootnoteReference"/>
        </w:rPr>
        <w:footnoteReference w:id="11"/>
      </w:r>
      <w:r w:rsidR="00210C8B">
        <w:t xml:space="preserve"> They have argued </w:t>
      </w:r>
      <w:r w:rsidR="006D28FC">
        <w:t>again</w:t>
      </w:r>
      <w:r w:rsidR="00581E71">
        <w:t>st theories</w:t>
      </w:r>
      <w:r>
        <w:t xml:space="preserve"> which</w:t>
      </w:r>
      <w:r w:rsidR="00DF60CD">
        <w:t xml:space="preserve"> </w:t>
      </w:r>
      <w:r w:rsidR="00210C8B">
        <w:t>state</w:t>
      </w:r>
      <w:r>
        <w:t xml:space="preserve"> </w:t>
      </w:r>
      <w:r w:rsidR="00AA2B57">
        <w:t>that events</w:t>
      </w:r>
      <w:r w:rsidR="007C3E1A">
        <w:t xml:space="preserve"> and images</w:t>
      </w:r>
      <w:r w:rsidR="003479CB">
        <w:t xml:space="preserve"> </w:t>
      </w:r>
      <w:r>
        <w:t xml:space="preserve">that </w:t>
      </w:r>
      <w:r w:rsidR="00210C8B">
        <w:t xml:space="preserve">presented </w:t>
      </w:r>
      <w:r w:rsidR="00DF60CD">
        <w:t xml:space="preserve">the royal </w:t>
      </w:r>
      <w:r w:rsidR="009F1591">
        <w:t>persona</w:t>
      </w:r>
      <w:r>
        <w:t xml:space="preserve"> </w:t>
      </w:r>
      <w:r w:rsidR="00FC5993">
        <w:t>should</w:t>
      </w:r>
      <w:r w:rsidR="00126ED6" w:rsidRPr="00126ED6">
        <w:t xml:space="preserve"> be viewed as reflecti</w:t>
      </w:r>
      <w:r w:rsidR="00DF60CD">
        <w:t>ons of an inherent power</w:t>
      </w:r>
      <w:r w:rsidR="00A54FD7">
        <w:t xml:space="preserve"> only</w:t>
      </w:r>
      <w:r w:rsidR="004715EA">
        <w:t>, and</w:t>
      </w:r>
      <w:r w:rsidR="00126ED6" w:rsidRPr="00126ED6">
        <w:t xml:space="preserve"> not as part of a</w:t>
      </w:r>
      <w:r w:rsidR="00210C8B">
        <w:t xml:space="preserve"> conscious or</w:t>
      </w:r>
      <w:r w:rsidR="00126ED6" w:rsidRPr="00126ED6">
        <w:t xml:space="preserve"> concerted attempt to secure authority</w:t>
      </w:r>
      <w:r w:rsidR="001315E0">
        <w:t>.</w:t>
      </w:r>
      <w:r w:rsidR="00C83B14">
        <w:rPr>
          <w:rStyle w:val="FootnoteReference"/>
        </w:rPr>
        <w:footnoteReference w:id="12"/>
      </w:r>
      <w:r w:rsidR="00126ED6">
        <w:t xml:space="preserve"> </w:t>
      </w:r>
      <w:r w:rsidR="00210C8B">
        <w:t>In arguing</w:t>
      </w:r>
      <w:r w:rsidR="006925A9">
        <w:t xml:space="preserve"> against this, studies that </w:t>
      </w:r>
      <w:r w:rsidR="007C3E1A">
        <w:t xml:space="preserve">emphasize </w:t>
      </w:r>
      <w:r w:rsidR="00210C8B">
        <w:t xml:space="preserve">the </w:t>
      </w:r>
      <w:r w:rsidR="00126ED6">
        <w:t xml:space="preserve">conscious </w:t>
      </w:r>
      <w:r w:rsidR="007C3E1A">
        <w:t xml:space="preserve">nature of </w:t>
      </w:r>
      <w:r w:rsidR="00581E71">
        <w:t>courtly</w:t>
      </w:r>
      <w:r w:rsidR="007C3E1A">
        <w:t xml:space="preserve"> </w:t>
      </w:r>
      <w:r w:rsidR="009F1591">
        <w:t>display</w:t>
      </w:r>
      <w:r w:rsidR="00FC5993">
        <w:t xml:space="preserve"> have also underlined</w:t>
      </w:r>
      <w:r w:rsidR="004715EA">
        <w:t xml:space="preserve"> the</w:t>
      </w:r>
      <w:r w:rsidR="00FC5993" w:rsidRPr="00FC5993">
        <w:t xml:space="preserve"> unique value</w:t>
      </w:r>
      <w:r w:rsidR="00FC5993">
        <w:t xml:space="preserve"> of</w:t>
      </w:r>
      <w:r w:rsidR="004715EA">
        <w:t xml:space="preserve"> </w:t>
      </w:r>
      <w:r w:rsidR="00FC5993">
        <w:t xml:space="preserve">the </w:t>
      </w:r>
      <w:r w:rsidR="004715EA">
        <w:t>facade</w:t>
      </w:r>
      <w:r w:rsidR="00AA2B57">
        <w:t>s</w:t>
      </w:r>
      <w:r w:rsidR="004715EA">
        <w:t xml:space="preserve"> and trappings of royalty</w:t>
      </w:r>
      <w:r w:rsidR="00FC5993">
        <w:t xml:space="preserve"> </w:t>
      </w:r>
      <w:r w:rsidR="00581E71">
        <w:t>as sources</w:t>
      </w:r>
      <w:r w:rsidR="003479CB">
        <w:t xml:space="preserve"> that </w:t>
      </w:r>
      <w:r w:rsidR="00DF60CD">
        <w:t>can be</w:t>
      </w:r>
      <w:r w:rsidR="00DF60CD" w:rsidRPr="00DF60CD">
        <w:t xml:space="preserve"> </w:t>
      </w:r>
      <w:r w:rsidR="00DF60CD">
        <w:t xml:space="preserve">analyzed to gain </w:t>
      </w:r>
      <w:r w:rsidR="007C3E1A">
        <w:t>unrivalled</w:t>
      </w:r>
      <w:r w:rsidR="00210C8B">
        <w:t xml:space="preserve"> </w:t>
      </w:r>
      <w:r w:rsidR="004715EA">
        <w:t xml:space="preserve">access </w:t>
      </w:r>
      <w:r w:rsidR="00DF60CD">
        <w:t>in</w:t>
      </w:r>
      <w:r w:rsidR="00581E71">
        <w:t xml:space="preserve">to </w:t>
      </w:r>
      <w:r w:rsidR="004715EA">
        <w:t xml:space="preserve">the concerns </w:t>
      </w:r>
      <w:r w:rsidR="00126ED6">
        <w:t>of past rulers</w:t>
      </w:r>
      <w:r w:rsidR="00DF60CD">
        <w:t>,</w:t>
      </w:r>
      <w:r w:rsidR="00126ED6">
        <w:t xml:space="preserve"> and the ideals of </w:t>
      </w:r>
      <w:r w:rsidR="004715EA">
        <w:t>kingship</w:t>
      </w:r>
      <w:r w:rsidR="003479CB">
        <w:t xml:space="preserve"> that</w:t>
      </w:r>
      <w:r w:rsidR="004715EA">
        <w:t xml:space="preserve"> dominated in </w:t>
      </w:r>
      <w:r w:rsidR="00DF60CD">
        <w:t>their courts</w:t>
      </w:r>
      <w:r w:rsidR="00FC5993">
        <w:t>. This</w:t>
      </w:r>
      <w:r w:rsidR="00126ED6" w:rsidRPr="00126ED6">
        <w:t xml:space="preserve"> </w:t>
      </w:r>
      <w:r w:rsidR="004715EA" w:rsidRPr="00126ED6">
        <w:t>study</w:t>
      </w:r>
      <w:r w:rsidR="00DF60CD">
        <w:t xml:space="preserve"> </w:t>
      </w:r>
      <w:r w:rsidR="007C3E1A">
        <w:t>agrees</w:t>
      </w:r>
      <w:r w:rsidR="00AA2B57">
        <w:t xml:space="preserve"> with the </w:t>
      </w:r>
      <w:r w:rsidR="007C3E1A">
        <w:t>‘</w:t>
      </w:r>
      <w:r w:rsidR="00AA2B57">
        <w:t>conscious</w:t>
      </w:r>
      <w:r w:rsidR="007C3E1A">
        <w:t xml:space="preserve"> construction thesis’</w:t>
      </w:r>
      <w:r w:rsidR="00AA2B57">
        <w:t xml:space="preserve"> and</w:t>
      </w:r>
      <w:r w:rsidR="004715EA">
        <w:t xml:space="preserve"> seeks to explore how textiles </w:t>
      </w:r>
      <w:r w:rsidR="00FC5993">
        <w:t>functioned as</w:t>
      </w:r>
      <w:r w:rsidR="00126ED6" w:rsidRPr="00126ED6">
        <w:t xml:space="preserve"> part of </w:t>
      </w:r>
      <w:r w:rsidR="00DF60CD">
        <w:t>the</w:t>
      </w:r>
      <w:r w:rsidR="004715EA">
        <w:t xml:space="preserve"> </w:t>
      </w:r>
      <w:r w:rsidR="00AA2B57">
        <w:t>political</w:t>
      </w:r>
      <w:r w:rsidR="004715EA">
        <w:t xml:space="preserve"> program of royal </w:t>
      </w:r>
      <w:r w:rsidR="00AA2B57">
        <w:t>display</w:t>
      </w:r>
      <w:r w:rsidR="00FC5993">
        <w:t xml:space="preserve"> in the courts of the early modern world</w:t>
      </w:r>
      <w:r>
        <w:t>.</w:t>
      </w:r>
      <w:r w:rsidR="006925A9">
        <w:t xml:space="preserve"> </w:t>
      </w:r>
      <w:r w:rsidR="00AA2B57">
        <w:t xml:space="preserve"> It is further </w:t>
      </w:r>
      <w:r w:rsidR="007C3E1A">
        <w:t>interested</w:t>
      </w:r>
      <w:r w:rsidR="00AA2B57">
        <w:t xml:space="preserve"> in</w:t>
      </w:r>
      <w:r w:rsidR="009F1591">
        <w:t xml:space="preserve"> </w:t>
      </w:r>
      <w:r w:rsidR="00126ED6">
        <w:t>similar</w:t>
      </w:r>
      <w:r w:rsidR="004715EA">
        <w:t>ities and differences in</w:t>
      </w:r>
      <w:r w:rsidR="007C3E1A">
        <w:t xml:space="preserve"> the way that textiles</w:t>
      </w:r>
      <w:r w:rsidR="00AA2B57">
        <w:t xml:space="preserve"> were used </w:t>
      </w:r>
      <w:r w:rsidR="00581E71">
        <w:t>across</w:t>
      </w:r>
      <w:r w:rsidR="00E21F2B">
        <w:t>,</w:t>
      </w:r>
      <w:r w:rsidR="00AA2B57">
        <w:t xml:space="preserve"> and </w:t>
      </w:r>
      <w:r w:rsidR="00581E71">
        <w:t>between</w:t>
      </w:r>
      <w:r w:rsidR="00E21F2B">
        <w:t>,</w:t>
      </w:r>
      <w:r w:rsidR="00FC5993">
        <w:t xml:space="preserve"> different</w:t>
      </w:r>
      <w:r w:rsidR="00AA2B57">
        <w:t xml:space="preserve"> courts</w:t>
      </w:r>
      <w:r w:rsidR="00FC5993">
        <w:t xml:space="preserve">, and what these </w:t>
      </w:r>
      <w:r w:rsidR="00E21F2B">
        <w:t xml:space="preserve">say </w:t>
      </w:r>
      <w:r w:rsidR="007F455C">
        <w:t>about</w:t>
      </w:r>
      <w:r w:rsidR="009F1591">
        <w:t xml:space="preserve"> </w:t>
      </w:r>
      <w:r w:rsidR="00581E71">
        <w:t>court</w:t>
      </w:r>
      <w:r w:rsidR="00AA2B57">
        <w:t xml:space="preserve"> </w:t>
      </w:r>
      <w:r w:rsidR="00581E71">
        <w:t>culture</w:t>
      </w:r>
      <w:r w:rsidR="00E21F2B">
        <w:t>,</w:t>
      </w:r>
      <w:r w:rsidR="00FC5993">
        <w:t xml:space="preserve"> </w:t>
      </w:r>
      <w:r w:rsidR="007F455C">
        <w:t xml:space="preserve">and </w:t>
      </w:r>
      <w:r w:rsidR="00237FF6">
        <w:t xml:space="preserve">ideologies </w:t>
      </w:r>
      <w:r w:rsidR="007F455C">
        <w:t>of rule</w:t>
      </w:r>
      <w:r w:rsidR="00E21F2B">
        <w:t xml:space="preserve">, </w:t>
      </w:r>
      <w:r w:rsidR="00AA2B57">
        <w:t>on a global</w:t>
      </w:r>
      <w:r w:rsidR="00126ED6">
        <w:t xml:space="preserve"> scale. </w:t>
      </w:r>
      <w:r w:rsidR="00C83B14" w:rsidRPr="00C83B14">
        <w:rPr>
          <w:b/>
          <w:color w:val="FF0000"/>
        </w:rPr>
        <w:t xml:space="preserve"> </w:t>
      </w:r>
    </w:p>
    <w:p w:rsidR="00B9131B" w:rsidRDefault="00D56B6A" w:rsidP="00F96766">
      <w:pPr>
        <w:jc w:val="both"/>
        <w:rPr>
          <w:b/>
          <w:color w:val="FF0000"/>
        </w:rPr>
      </w:pPr>
      <w:r w:rsidRPr="00D56B6A">
        <w:lastRenderedPageBreak/>
        <w:t xml:space="preserve">The </w:t>
      </w:r>
      <w:r w:rsidR="00851C1F">
        <w:t xml:space="preserve">importance of visual </w:t>
      </w:r>
      <w:r w:rsidRPr="00D56B6A">
        <w:t>representations of power in past cultures is by no means a new idea.  However, until fairly recently the topic had largely been the concern of scholars from other disciplines, such as Art History and Anthropology. Over the las</w:t>
      </w:r>
      <w:r w:rsidR="00851C1F">
        <w:t xml:space="preserve">t two or three decades </w:t>
      </w:r>
      <w:r w:rsidR="00B05853">
        <w:t xml:space="preserve">the work of scholars </w:t>
      </w:r>
      <w:r w:rsidRPr="00D56B6A">
        <w:t xml:space="preserve">in these </w:t>
      </w:r>
      <w:r w:rsidR="003A408E">
        <w:t xml:space="preserve">fields </w:t>
      </w:r>
      <w:r w:rsidR="00540267">
        <w:t xml:space="preserve">has led </w:t>
      </w:r>
      <w:r w:rsidR="003479CB">
        <w:t xml:space="preserve"> </w:t>
      </w:r>
      <w:r w:rsidR="00540267">
        <w:t xml:space="preserve">to theories </w:t>
      </w:r>
      <w:r w:rsidR="003479CB">
        <w:t xml:space="preserve">that </w:t>
      </w:r>
      <w:r w:rsidR="00540267">
        <w:t>insist</w:t>
      </w:r>
      <w:r w:rsidR="00851C1F">
        <w:t xml:space="preserve"> on </w:t>
      </w:r>
      <w:r w:rsidRPr="00D56B6A">
        <w:t>the porous conne</w:t>
      </w:r>
      <w:r w:rsidR="00851C1F">
        <w:t>ction</w:t>
      </w:r>
      <w:r w:rsidR="00B05853">
        <w:t xml:space="preserve"> of culture and politics</w:t>
      </w:r>
      <w:r w:rsidR="00851C1F">
        <w:t>,</w:t>
      </w:r>
      <w:r w:rsidR="00B05853">
        <w:t xml:space="preserve"> and </w:t>
      </w:r>
      <w:r w:rsidRPr="00D56B6A">
        <w:t>representations a</w:t>
      </w:r>
      <w:r w:rsidR="00B05853">
        <w:t xml:space="preserve">nd authority, in the </w:t>
      </w:r>
      <w:r w:rsidRPr="00D56B6A">
        <w:t>past</w:t>
      </w:r>
      <w:r w:rsidR="00A706D5">
        <w:t xml:space="preserve"> as much as in the present</w:t>
      </w:r>
      <w:r w:rsidR="00851C1F">
        <w:t>.</w:t>
      </w:r>
      <w:r w:rsidR="00851C1F">
        <w:rPr>
          <w:rStyle w:val="FootnoteReference"/>
        </w:rPr>
        <w:footnoteReference w:id="13"/>
      </w:r>
      <w:r w:rsidR="00851C1F">
        <w:t xml:space="preserve"> </w:t>
      </w:r>
      <w:r w:rsidRPr="00D56B6A">
        <w:t xml:space="preserve"> </w:t>
      </w:r>
      <w:r w:rsidR="00A706D5">
        <w:t xml:space="preserve">These studies </w:t>
      </w:r>
      <w:r w:rsidRPr="00D56B6A">
        <w:t xml:space="preserve">provide a </w:t>
      </w:r>
      <w:r w:rsidR="00851C1F">
        <w:t>strong conceptual fram</w:t>
      </w:r>
      <w:r w:rsidR="003479CB">
        <w:t>ework that</w:t>
      </w:r>
      <w:r w:rsidR="00851C1F">
        <w:t xml:space="preserve"> historians of </w:t>
      </w:r>
      <w:r w:rsidRPr="00D56B6A">
        <w:t>royal representa</w:t>
      </w:r>
      <w:r w:rsidR="00B05853">
        <w:t>tion and display</w:t>
      </w:r>
      <w:r w:rsidR="00A706D5">
        <w:t xml:space="preserve"> are now beginning</w:t>
      </w:r>
      <w:r w:rsidR="00B05853">
        <w:t xml:space="preserve"> to build on</w:t>
      </w:r>
      <w:r w:rsidR="003A408E">
        <w:t>. T</w:t>
      </w:r>
      <w:r w:rsidR="00B05853">
        <w:t>he ‘</w:t>
      </w:r>
      <w:r w:rsidR="00A706D5">
        <w:t xml:space="preserve">representational trend,’ </w:t>
      </w:r>
      <w:r w:rsidR="00581E71">
        <w:t>has seen a number of</w:t>
      </w:r>
      <w:r w:rsidR="00B05853">
        <w:t xml:space="preserve"> </w:t>
      </w:r>
      <w:r w:rsidR="001315E0">
        <w:t xml:space="preserve">works </w:t>
      </w:r>
      <w:r w:rsidR="00B05853">
        <w:t>on</w:t>
      </w:r>
      <w:r w:rsidR="00A706D5">
        <w:t xml:space="preserve"> visual </w:t>
      </w:r>
      <w:r w:rsidR="00581E71">
        <w:t xml:space="preserve">representation of authority, whose quest “is not to identify the real person behind the public facade, but to </w:t>
      </w:r>
      <w:r w:rsidR="00C31FE3">
        <w:t>analyze</w:t>
      </w:r>
      <w:r w:rsidR="00581E71">
        <w:t xml:space="preserve"> that highly wrought faca</w:t>
      </w:r>
      <w:r w:rsidR="00084EC9">
        <w:t xml:space="preserve">de itself; </w:t>
      </w:r>
      <w:r w:rsidR="00581E71">
        <w:t>and the processes tha</w:t>
      </w:r>
      <w:r w:rsidR="00C31FE3">
        <w:t>t went into its construction.</w:t>
      </w:r>
      <w:r w:rsidR="00C31FE3">
        <w:rPr>
          <w:rStyle w:val="FootnoteReference"/>
        </w:rPr>
        <w:footnoteReference w:id="14"/>
      </w:r>
      <w:r w:rsidR="00C31FE3">
        <w:t xml:space="preserve"> ” In</w:t>
      </w:r>
      <w:r w:rsidR="00581E71">
        <w:t xml:space="preserve"> light of postmodernism,</w:t>
      </w:r>
      <w:r w:rsidR="003A408E">
        <w:t xml:space="preserve"> it appears that</w:t>
      </w:r>
      <w:r w:rsidR="00581E71">
        <w:t xml:space="preserve"> a new interest ha</w:t>
      </w:r>
      <w:r w:rsidR="00237FF6">
        <w:t>s developed</w:t>
      </w:r>
      <w:r w:rsidR="00581E71">
        <w:t xml:space="preserve"> in exploring the meaning and value of representations of monarchy, over the search</w:t>
      </w:r>
      <w:r w:rsidR="00640DB9">
        <w:t xml:space="preserve"> for objective facts. This </w:t>
      </w:r>
      <w:r w:rsidR="00581E71">
        <w:t>representational approach has clear foun</w:t>
      </w:r>
      <w:r w:rsidR="00237FF6">
        <w:t xml:space="preserve">dations </w:t>
      </w:r>
      <w:r w:rsidR="00084EC9">
        <w:t>in ‘the</w:t>
      </w:r>
      <w:r w:rsidR="00581E71">
        <w:t xml:space="preserve"> history of mentalities</w:t>
      </w:r>
      <w:r w:rsidR="003A408E">
        <w:t>’; as</w:t>
      </w:r>
      <w:r w:rsidR="00581E71">
        <w:t xml:space="preserve"> if it is understood that vi</w:t>
      </w:r>
      <w:r w:rsidR="00992692">
        <w:t>sual representations</w:t>
      </w:r>
      <w:r w:rsidR="00581E71">
        <w:t xml:space="preserve"> are the result </w:t>
      </w:r>
      <w:r w:rsidR="003A408E">
        <w:t>of conscious</w:t>
      </w:r>
      <w:r w:rsidR="00581E71">
        <w:t xml:space="preserve"> aims, they can be </w:t>
      </w:r>
      <w:r w:rsidR="00C31FE3">
        <w:t>analyzed</w:t>
      </w:r>
      <w:r w:rsidR="00581E71">
        <w:t xml:space="preserve"> to provide vital insights into the ‘mentalities’ of a particular era or institution.</w:t>
      </w:r>
      <w:r w:rsidR="00640DB9">
        <w:t xml:space="preserve"> As </w:t>
      </w:r>
      <w:r w:rsidR="00B9131B">
        <w:t>items that</w:t>
      </w:r>
      <w:r w:rsidR="00A706D5">
        <w:t xml:space="preserve"> are </w:t>
      </w:r>
      <w:r w:rsidR="007F084D">
        <w:t>‘</w:t>
      </w:r>
      <w:r w:rsidR="00A706D5">
        <w:t>entirely the stuff of human invention</w:t>
      </w:r>
      <w:r w:rsidR="007F084D">
        <w:t xml:space="preserve">,’ </w:t>
      </w:r>
      <w:r w:rsidR="00640DB9">
        <w:t xml:space="preserve">this study of textiles </w:t>
      </w:r>
      <w:r w:rsidR="00A706D5" w:rsidRPr="00A706D5">
        <w:t xml:space="preserve">seeks to contribute to </w:t>
      </w:r>
      <w:r w:rsidR="00640DB9">
        <w:t>understanding</w:t>
      </w:r>
      <w:r w:rsidR="00BC23E4">
        <w:t xml:space="preserve"> </w:t>
      </w:r>
      <w:r w:rsidR="003A408E">
        <w:t>of</w:t>
      </w:r>
      <w:r w:rsidR="00A706D5">
        <w:t xml:space="preserve"> the </w:t>
      </w:r>
      <w:r w:rsidR="00640DB9">
        <w:t xml:space="preserve">ways </w:t>
      </w:r>
      <w:r w:rsidR="00BC23E4">
        <w:t>royal power</w:t>
      </w:r>
      <w:r w:rsidR="00C60C26">
        <w:t xml:space="preserve"> </w:t>
      </w:r>
      <w:r w:rsidR="00B140A8">
        <w:t>functioned</w:t>
      </w:r>
      <w:r w:rsidR="00C60C26">
        <w:t xml:space="preserve"> </w:t>
      </w:r>
      <w:r w:rsidR="00084EC9">
        <w:t>in the courts of the early modern wor</w:t>
      </w:r>
      <w:r w:rsidR="00BC23E4">
        <w:t>l</w:t>
      </w:r>
      <w:r w:rsidR="00084EC9">
        <w:t>d, through e</w:t>
      </w:r>
      <w:r w:rsidR="00640DB9">
        <w:t>xploring the messages</w:t>
      </w:r>
      <w:r w:rsidR="00BC23E4">
        <w:t xml:space="preserve"> they</w:t>
      </w:r>
      <w:r w:rsidR="00640DB9">
        <w:t xml:space="preserve"> invoked</w:t>
      </w:r>
      <w:r w:rsidR="00084EC9">
        <w:t xml:space="preserve"> in the service of majesty</w:t>
      </w:r>
      <w:r w:rsidR="00C60C26">
        <w:t>.</w:t>
      </w:r>
      <w:r w:rsidR="00C60C26">
        <w:rPr>
          <w:rStyle w:val="FootnoteReference"/>
        </w:rPr>
        <w:footnoteReference w:id="15"/>
      </w:r>
      <w:r w:rsidR="00084EC9">
        <w:t xml:space="preserve">  </w:t>
      </w:r>
    </w:p>
    <w:p w:rsidR="00C57717" w:rsidRDefault="00084EC9" w:rsidP="00F96766">
      <w:pPr>
        <w:jc w:val="both"/>
      </w:pPr>
      <w:r>
        <w:t>Whi</w:t>
      </w:r>
      <w:r w:rsidR="003A7F95">
        <w:t>l</w:t>
      </w:r>
      <w:r>
        <w:t>st the discipline</w:t>
      </w:r>
      <w:r w:rsidR="00C60C26">
        <w:t xml:space="preserve"> </w:t>
      </w:r>
      <w:r w:rsidRPr="00BC23E4">
        <w:t xml:space="preserve">has </w:t>
      </w:r>
      <w:r w:rsidR="00A53D06">
        <w:t xml:space="preserve">begun to realize </w:t>
      </w:r>
      <w:r>
        <w:t>the</w:t>
      </w:r>
      <w:r w:rsidR="00BC23E4">
        <w:t xml:space="preserve"> s</w:t>
      </w:r>
      <w:r>
        <w:t>ignificance of royal representation</w:t>
      </w:r>
      <w:r w:rsidR="00A53D06">
        <w:t>s</w:t>
      </w:r>
      <w:r>
        <w:t xml:space="preserve"> and courtly display</w:t>
      </w:r>
      <w:r w:rsidR="00E21F2B">
        <w:t>s,</w:t>
      </w:r>
      <w:r w:rsidR="00BC23E4">
        <w:t xml:space="preserve"> </w:t>
      </w:r>
      <w:r w:rsidR="00C60C26">
        <w:t xml:space="preserve">as a way to </w:t>
      </w:r>
      <w:r w:rsidR="00B140A8">
        <w:t>understand</w:t>
      </w:r>
      <w:r w:rsidR="00BC23E4">
        <w:t xml:space="preserve"> </w:t>
      </w:r>
      <w:r w:rsidR="00B140A8">
        <w:t>early</w:t>
      </w:r>
      <w:r w:rsidR="00C60C26">
        <w:t xml:space="preserve"> modern court</w:t>
      </w:r>
      <w:r w:rsidR="00BC23E4">
        <w:t>s</w:t>
      </w:r>
      <w:r w:rsidR="00C60C26">
        <w:t xml:space="preserve"> and</w:t>
      </w:r>
      <w:r w:rsidR="00BC23E4">
        <w:t xml:space="preserve"> their</w:t>
      </w:r>
      <w:r w:rsidR="00C60C26">
        <w:t xml:space="preserve"> ideals of kin</w:t>
      </w:r>
      <w:r w:rsidR="00B140A8">
        <w:t>g</w:t>
      </w:r>
      <w:r w:rsidR="00C60C26">
        <w:t>ship</w:t>
      </w:r>
      <w:r>
        <w:t>, th</w:t>
      </w:r>
      <w:r w:rsidR="00BC23E4">
        <w:t>e focus on</w:t>
      </w:r>
      <w:r>
        <w:t xml:space="preserve"> textiles within the</w:t>
      </w:r>
      <w:r w:rsidR="00F93189">
        <w:t xml:space="preserve">se works </w:t>
      </w:r>
      <w:r>
        <w:t>remains limited.</w:t>
      </w:r>
      <w:r w:rsidR="00E21F2B">
        <w:t xml:space="preserve"> S</w:t>
      </w:r>
      <w:r>
        <w:t xml:space="preserve">tudies tend to provide an overview </w:t>
      </w:r>
      <w:r w:rsidR="004A21FA">
        <w:t xml:space="preserve">of </w:t>
      </w:r>
      <w:r w:rsidR="00A53D06">
        <w:t xml:space="preserve">the </w:t>
      </w:r>
      <w:r>
        <w:t>visual</w:t>
      </w:r>
      <w:r w:rsidR="004A21FA">
        <w:t xml:space="preserve"> and material culture</w:t>
      </w:r>
      <w:r w:rsidR="00A53D06">
        <w:t xml:space="preserve"> of </w:t>
      </w:r>
      <w:r w:rsidR="00B140A8">
        <w:lastRenderedPageBreak/>
        <w:t>court</w:t>
      </w:r>
      <w:r w:rsidR="00A53D06">
        <w:t>s</w:t>
      </w:r>
      <w:r w:rsidR="004A21FA">
        <w:t>,</w:t>
      </w:r>
      <w:r>
        <w:t xml:space="preserve"> with </w:t>
      </w:r>
      <w:r w:rsidR="00A53D06">
        <w:t xml:space="preserve">paintings </w:t>
      </w:r>
      <w:r w:rsidR="00B140A8">
        <w:t>privileged</w:t>
      </w:r>
      <w:r>
        <w:t xml:space="preserve"> as the most </w:t>
      </w:r>
      <w:r w:rsidR="004A21FA">
        <w:t>important</w:t>
      </w:r>
      <w:r>
        <w:t xml:space="preserve"> expression</w:t>
      </w:r>
      <w:r w:rsidR="00B140A8">
        <w:t>s</w:t>
      </w:r>
      <w:r>
        <w:t xml:space="preserve"> of royalty</w:t>
      </w:r>
      <w:r w:rsidR="006F0D22">
        <w:t>.</w:t>
      </w:r>
      <w:r>
        <w:rPr>
          <w:rStyle w:val="FootnoteReference"/>
        </w:rPr>
        <w:footnoteReference w:id="16"/>
      </w:r>
      <w:r w:rsidR="00BC23E4">
        <w:t xml:space="preserve">  T</w:t>
      </w:r>
      <w:r w:rsidR="004A21FA" w:rsidRPr="004A21FA">
        <w:t>extiles are often overlooked as a primary focus due to a western preocc</w:t>
      </w:r>
      <w:r w:rsidR="00A53D06">
        <w:t xml:space="preserve">upation </w:t>
      </w:r>
      <w:r w:rsidR="00A47B57">
        <w:t>with pictures</w:t>
      </w:r>
      <w:r w:rsidR="004A21FA" w:rsidRPr="004A21FA">
        <w:t>, and</w:t>
      </w:r>
      <w:r w:rsidR="00B140A8">
        <w:t xml:space="preserve"> “</w:t>
      </w:r>
      <w:r w:rsidR="00B140A8" w:rsidRPr="00B140A8">
        <w:t>a twenty first century audience, conditioned by modern scholarly priorities and market values</w:t>
      </w:r>
      <w:r w:rsidR="00BC23E4">
        <w:t>,</w:t>
      </w:r>
      <w:r w:rsidR="00B140A8" w:rsidRPr="00B140A8">
        <w:t xml:space="preserve"> to evaluate the artistic patronage of historic personalities largely in terms of their interest in painting and sculpture</w:t>
      </w:r>
      <w:r w:rsidR="00B140A8">
        <w:t>.</w:t>
      </w:r>
      <w:r w:rsidR="00B140A8">
        <w:rPr>
          <w:rStyle w:val="FootnoteReference"/>
        </w:rPr>
        <w:footnoteReference w:id="17"/>
      </w:r>
      <w:r w:rsidR="00B140A8">
        <w:t>”</w:t>
      </w:r>
      <w:r w:rsidR="003A7F95">
        <w:t xml:space="preserve"> T</w:t>
      </w:r>
      <w:r w:rsidR="00B140A8">
        <w:t xml:space="preserve">he </w:t>
      </w:r>
      <w:r w:rsidR="00A3495E">
        <w:t>political</w:t>
      </w:r>
      <w:r w:rsidR="00B140A8">
        <w:t xml:space="preserve"> potency </w:t>
      </w:r>
      <w:r w:rsidR="00A53D06">
        <w:t>of painting</w:t>
      </w:r>
      <w:r w:rsidR="00A3495E">
        <w:t xml:space="preserve"> </w:t>
      </w:r>
      <w:r w:rsidR="00E21F2B">
        <w:t xml:space="preserve">was </w:t>
      </w:r>
      <w:r w:rsidR="00B140A8">
        <w:t>r</w:t>
      </w:r>
      <w:r w:rsidR="00EF30DF">
        <w:t>ecognized</w:t>
      </w:r>
      <w:r w:rsidR="00A47B57">
        <w:t xml:space="preserve">, </w:t>
      </w:r>
      <w:r w:rsidR="00B140A8">
        <w:t>and utilized</w:t>
      </w:r>
      <w:r w:rsidR="00A47B57">
        <w:t>,</w:t>
      </w:r>
      <w:r w:rsidR="00B140A8">
        <w:t xml:space="preserve"> in new way</w:t>
      </w:r>
      <w:r w:rsidR="00EF30DF">
        <w:t>s</w:t>
      </w:r>
      <w:r w:rsidR="00B140A8">
        <w:t xml:space="preserve"> by early modern </w:t>
      </w:r>
      <w:r w:rsidR="00EF30DF">
        <w:t xml:space="preserve">renaissance </w:t>
      </w:r>
      <w:r w:rsidR="00BC23E4">
        <w:t>monarchs</w:t>
      </w:r>
      <w:r w:rsidR="00A53D06">
        <w:t>.</w:t>
      </w:r>
      <w:r w:rsidR="00B41648">
        <w:t xml:space="preserve"> </w:t>
      </w:r>
      <w:r w:rsidR="00B140A8">
        <w:t xml:space="preserve"> </w:t>
      </w:r>
      <w:r w:rsidR="00BC23E4">
        <w:t xml:space="preserve">However, </w:t>
      </w:r>
      <w:r w:rsidR="00A53D06">
        <w:t>t</w:t>
      </w:r>
      <w:r w:rsidR="00C60C26" w:rsidRPr="00C60C26">
        <w:t xml:space="preserve">extiles </w:t>
      </w:r>
      <w:r w:rsidR="00A53D06">
        <w:t xml:space="preserve">were </w:t>
      </w:r>
      <w:r w:rsidR="00C60C26" w:rsidRPr="00C60C26">
        <w:t xml:space="preserve">the most </w:t>
      </w:r>
      <w:r w:rsidR="00EF30DF">
        <w:t>ubiquitous</w:t>
      </w:r>
      <w:r w:rsidR="00C60C26" w:rsidRPr="00C60C26">
        <w:t xml:space="preserve"> </w:t>
      </w:r>
      <w:r w:rsidR="00B140A8">
        <w:t xml:space="preserve">visual </w:t>
      </w:r>
      <w:r w:rsidR="00BC23E4">
        <w:t>items</w:t>
      </w:r>
      <w:r w:rsidR="00A47B57">
        <w:t xml:space="preserve"> in the sixteenth and seventeenth century </w:t>
      </w:r>
      <w:r w:rsidR="00BC23E4">
        <w:t>court</w:t>
      </w:r>
      <w:r w:rsidR="00A47B57">
        <w:t xml:space="preserve">s, and </w:t>
      </w:r>
      <w:r w:rsidR="00A53D06">
        <w:t>therefore warrant more</w:t>
      </w:r>
      <w:r w:rsidR="00A47B57">
        <w:t xml:space="preserve"> specific</w:t>
      </w:r>
      <w:r w:rsidR="00A53D06">
        <w:t xml:space="preserve"> study</w:t>
      </w:r>
      <w:r w:rsidR="00BC23E4">
        <w:t xml:space="preserve">. </w:t>
      </w:r>
      <w:r w:rsidR="00B140A8" w:rsidRPr="00B140A8">
        <w:t>In the</w:t>
      </w:r>
      <w:r w:rsidR="006F0D22">
        <w:t xml:space="preserve"> field of art history, </w:t>
      </w:r>
      <w:r w:rsidR="00EF30DF">
        <w:t>a</w:t>
      </w:r>
      <w:r w:rsidR="00B140A8" w:rsidRPr="00B140A8">
        <w:t xml:space="preserve"> wealth of informati</w:t>
      </w:r>
      <w:r w:rsidR="00F10781">
        <w:t>on on</w:t>
      </w:r>
      <w:r w:rsidR="00A47B57">
        <w:t xml:space="preserve"> court textiles does exist, and </w:t>
      </w:r>
      <w:r w:rsidR="00F10781">
        <w:t>catalogues</w:t>
      </w:r>
      <w:r w:rsidR="006F0D22">
        <w:t xml:space="preserve"> </w:t>
      </w:r>
      <w:r w:rsidR="00A47B57">
        <w:t>of items</w:t>
      </w:r>
      <w:r w:rsidR="00BC23E4">
        <w:t xml:space="preserve"> that</w:t>
      </w:r>
      <w:r w:rsidR="006F0D22">
        <w:t xml:space="preserve"> were displayed in</w:t>
      </w:r>
      <w:r w:rsidR="00F10781">
        <w:t xml:space="preserve"> both the </w:t>
      </w:r>
      <w:r w:rsidR="00A53D06">
        <w:t xml:space="preserve">courts of </w:t>
      </w:r>
      <w:r w:rsidR="00F10781">
        <w:t>east and west</w:t>
      </w:r>
      <w:r w:rsidR="006F0D22">
        <w:t xml:space="preserve"> can be found</w:t>
      </w:r>
      <w:r w:rsidR="00F10781">
        <w:t>.</w:t>
      </w:r>
      <w:r w:rsidR="00F10781">
        <w:rPr>
          <w:rStyle w:val="FootnoteReference"/>
        </w:rPr>
        <w:footnoteReference w:id="18"/>
      </w:r>
      <w:r w:rsidR="00F10781">
        <w:t xml:space="preserve"> </w:t>
      </w:r>
      <w:r w:rsidR="006F0D22">
        <w:t>These c</w:t>
      </w:r>
      <w:r w:rsidR="00B140A8" w:rsidRPr="00B140A8">
        <w:t>atalogues have</w:t>
      </w:r>
      <w:r w:rsidR="00EF30DF">
        <w:t xml:space="preserve"> been instrumental to this work.</w:t>
      </w:r>
      <w:r w:rsidR="007E3155">
        <w:t xml:space="preserve"> </w:t>
      </w:r>
      <w:r w:rsidR="00F93189">
        <w:t xml:space="preserve"> A</w:t>
      </w:r>
      <w:r w:rsidR="00F10781">
        <w:t xml:space="preserve">s works of art history, they tend </w:t>
      </w:r>
      <w:r w:rsidR="00A47B57">
        <w:t xml:space="preserve">to be </w:t>
      </w:r>
      <w:r w:rsidR="006F0D22">
        <w:t xml:space="preserve">descriptive </w:t>
      </w:r>
      <w:r w:rsidR="00A47B57">
        <w:t xml:space="preserve">over </w:t>
      </w:r>
      <w:r w:rsidR="00B140A8" w:rsidRPr="00B140A8">
        <w:t>an</w:t>
      </w:r>
      <w:r w:rsidR="00A47B57">
        <w:t>alyt</w:t>
      </w:r>
      <w:r w:rsidR="003479CB">
        <w:t xml:space="preserve">ical. </w:t>
      </w:r>
      <w:r w:rsidR="00F93189">
        <w:t>Thus w</w:t>
      </w:r>
      <w:r w:rsidR="00EF30DF">
        <w:t>hils</w:t>
      </w:r>
      <w:r w:rsidR="00F10781">
        <w:t>t</w:t>
      </w:r>
      <w:r w:rsidR="00A47B57">
        <w:t xml:space="preserve"> these catalogues</w:t>
      </w:r>
      <w:r w:rsidR="00EF30DF">
        <w:t xml:space="preserve"> provide</w:t>
      </w:r>
      <w:r w:rsidR="00F10781">
        <w:t xml:space="preserve"> great evidence</w:t>
      </w:r>
      <w:r w:rsidR="00A47B57">
        <w:t xml:space="preserve"> for the types of textiles that</w:t>
      </w:r>
      <w:r w:rsidR="00F10781">
        <w:t xml:space="preserve"> were displayed</w:t>
      </w:r>
      <w:r w:rsidR="006F0D22">
        <w:t>,</w:t>
      </w:r>
      <w:r w:rsidR="00F10781">
        <w:t xml:space="preserve"> </w:t>
      </w:r>
      <w:r w:rsidR="00EF30DF">
        <w:t xml:space="preserve">they </w:t>
      </w:r>
      <w:r w:rsidR="00C57717">
        <w:t xml:space="preserve">don’t tend to </w:t>
      </w:r>
      <w:r w:rsidR="00A47B57">
        <w:t>expand on their wider signif</w:t>
      </w:r>
      <w:r w:rsidR="00E21F2B">
        <w:t xml:space="preserve">icance in the courtly context; </w:t>
      </w:r>
      <w:r w:rsidR="006F0D22">
        <w:t>which is the intention of the following study</w:t>
      </w:r>
      <w:r w:rsidR="00C57717">
        <w:t xml:space="preserve">. </w:t>
      </w:r>
    </w:p>
    <w:p w:rsidR="00792F75" w:rsidRDefault="00C57717" w:rsidP="00F96766">
      <w:pPr>
        <w:jc w:val="both"/>
      </w:pPr>
      <w:r>
        <w:t>E</w:t>
      </w:r>
      <w:r w:rsidR="00B140A8" w:rsidRPr="00B140A8">
        <w:t>xisting studies</w:t>
      </w:r>
      <w:r w:rsidR="00B251BF">
        <w:t xml:space="preserve"> </w:t>
      </w:r>
      <w:r w:rsidR="006F0D22">
        <w:t xml:space="preserve">on </w:t>
      </w:r>
      <w:r w:rsidR="00F10781">
        <w:t>the</w:t>
      </w:r>
      <w:r w:rsidR="00B251BF">
        <w:t xml:space="preserve"> early modern</w:t>
      </w:r>
      <w:r w:rsidR="00F10781">
        <w:t xml:space="preserve"> royal</w:t>
      </w:r>
      <w:r w:rsidR="006F0D22">
        <w:t xml:space="preserve"> image</w:t>
      </w:r>
      <w:r w:rsidR="00B251BF">
        <w:t xml:space="preserve">, and those on court textiles, </w:t>
      </w:r>
      <w:r w:rsidR="00B140A8" w:rsidRPr="00B140A8">
        <w:t>tend t</w:t>
      </w:r>
      <w:r w:rsidR="00B251BF">
        <w:t xml:space="preserve">o be nationally </w:t>
      </w:r>
      <w:r w:rsidR="00A47B57">
        <w:t>focus</w:t>
      </w:r>
      <w:r w:rsidR="00B251BF">
        <w:t>ed</w:t>
      </w:r>
      <w:r w:rsidR="00C2611B">
        <w:t>.</w:t>
      </w:r>
      <w:r w:rsidR="007E3155">
        <w:t xml:space="preserve"> </w:t>
      </w:r>
      <w:r>
        <w:t>T</w:t>
      </w:r>
      <w:r w:rsidR="00AF5DC7">
        <w:t xml:space="preserve">his paper </w:t>
      </w:r>
      <w:r w:rsidR="006F0D22">
        <w:t>aims to move beyond nationally specif</w:t>
      </w:r>
      <w:r w:rsidR="00540267">
        <w:t>ic studi</w:t>
      </w:r>
      <w:r w:rsidR="00AF5DC7">
        <w:t xml:space="preserve">es </w:t>
      </w:r>
      <w:r w:rsidR="00540267">
        <w:t xml:space="preserve">by exploring how </w:t>
      </w:r>
      <w:r w:rsidR="006F0D22">
        <w:t>textiles</w:t>
      </w:r>
      <w:r w:rsidR="00540267">
        <w:t xml:space="preserve"> functioned in the service of kingship in a plethora of eastern and western courts.</w:t>
      </w:r>
      <w:r w:rsidR="00540267">
        <w:rPr>
          <w:rStyle w:val="FootnoteReference"/>
        </w:rPr>
        <w:footnoteReference w:id="19"/>
      </w:r>
      <w:r w:rsidR="00540267">
        <w:t xml:space="preserve">  I</w:t>
      </w:r>
      <w:r w:rsidR="00AF5DC7">
        <w:t>n taking a global approach it</w:t>
      </w:r>
      <w:r w:rsidR="00540267">
        <w:t xml:space="preserve"> contributes to a growing scholarship</w:t>
      </w:r>
      <w:r w:rsidR="00E21F2B">
        <w:t xml:space="preserve"> that</w:t>
      </w:r>
      <w:r w:rsidR="00AF5DC7">
        <w:t xml:space="preserve"> views </w:t>
      </w:r>
      <w:r w:rsidR="00540267">
        <w:t>the early modern period from a</w:t>
      </w:r>
      <w:r w:rsidR="00AF5DC7">
        <w:t xml:space="preserve"> more cosmopolitan</w:t>
      </w:r>
      <w:r w:rsidR="00E21F2B">
        <w:t xml:space="preserve">, and </w:t>
      </w:r>
      <w:r w:rsidR="00E21F2B">
        <w:lastRenderedPageBreak/>
        <w:t xml:space="preserve">less Eurocentric, </w:t>
      </w:r>
      <w:r w:rsidR="00AF5DC7">
        <w:t>perspective.</w:t>
      </w:r>
      <w:r w:rsidR="00D55A29">
        <w:rPr>
          <w:rStyle w:val="FootnoteReference"/>
        </w:rPr>
        <w:footnoteReference w:id="20"/>
      </w:r>
      <w:r w:rsidR="00B251BF">
        <w:t xml:space="preserve"> U</w:t>
      </w:r>
      <w:r w:rsidR="00AF5DC7">
        <w:t>ntil very recently the defining feat</w:t>
      </w:r>
      <w:r w:rsidR="0008597D">
        <w:t xml:space="preserve">ures of the </w:t>
      </w:r>
      <w:r w:rsidR="00AF5DC7">
        <w:t>period - the renaissance and the age of discovery - had been understood as ‘European moments.’ It was</w:t>
      </w:r>
      <w:r w:rsidR="006C2B32">
        <w:t xml:space="preserve"> seen as</w:t>
      </w:r>
      <w:r w:rsidR="00AF5DC7">
        <w:t xml:space="preserve"> a</w:t>
      </w:r>
      <w:r w:rsidR="00B251BF">
        <w:t>n age</w:t>
      </w:r>
      <w:r w:rsidR="00AF5DC7">
        <w:t xml:space="preserve"> when Western Europe re-di</w:t>
      </w:r>
      <w:r w:rsidR="00F93189">
        <w:t xml:space="preserve">scovered its classical heritage, </w:t>
      </w:r>
      <w:r w:rsidR="00AF5DC7">
        <w:t>and the world beyond its shor</w:t>
      </w:r>
      <w:r w:rsidR="0008597D">
        <w:t xml:space="preserve">es, </w:t>
      </w:r>
      <w:r w:rsidR="00AF5DC7">
        <w:t xml:space="preserve">and quickly set about implanting their culture and ideals </w:t>
      </w:r>
      <w:r w:rsidR="0008597D">
        <w:t>onto</w:t>
      </w:r>
      <w:r w:rsidR="00AF5DC7">
        <w:t xml:space="preserve"> ‘foreigners.’ In line with this idea the classic view of </w:t>
      </w:r>
      <w:r w:rsidR="0008597D">
        <w:t xml:space="preserve">the </w:t>
      </w:r>
      <w:r w:rsidR="00AF5DC7">
        <w:t xml:space="preserve">relationship </w:t>
      </w:r>
      <w:r w:rsidR="0008597D">
        <w:t>between</w:t>
      </w:r>
      <w:r w:rsidR="00AF5DC7">
        <w:t xml:space="preserve"> east and west </w:t>
      </w:r>
      <w:r w:rsidR="0008597D">
        <w:t>during the sixteenth and seventeenth century was</w:t>
      </w:r>
      <w:r w:rsidR="00AF5DC7">
        <w:t xml:space="preserve"> </w:t>
      </w:r>
      <w:r w:rsidR="003479CB">
        <w:t>one of antagonism and difference</w:t>
      </w:r>
      <w:r w:rsidR="00B251BF">
        <w:t xml:space="preserve"> - </w:t>
      </w:r>
      <w:r w:rsidR="00F93189">
        <w:t>no doubt</w:t>
      </w:r>
      <w:r w:rsidR="00D55A29">
        <w:t xml:space="preserve"> invoked by </w:t>
      </w:r>
      <w:r w:rsidR="0008597D">
        <w:t>vividly hostile encounters</w:t>
      </w:r>
      <w:r w:rsidR="00AF5DC7">
        <w:t xml:space="preserve"> such as </w:t>
      </w:r>
      <w:r w:rsidR="0008597D">
        <w:t>Hernan C</w:t>
      </w:r>
      <w:r w:rsidR="00AF5DC7">
        <w:t>ortes</w:t>
      </w:r>
      <w:r w:rsidR="0008597D">
        <w:t xml:space="preserve"> arrival in the </w:t>
      </w:r>
      <w:r w:rsidR="00F93189">
        <w:t>New W</w:t>
      </w:r>
      <w:r w:rsidR="00AF5DC7">
        <w:t>orld</w:t>
      </w:r>
      <w:r w:rsidR="00792F75">
        <w:t>,</w:t>
      </w:r>
      <w:r w:rsidR="00AF5DC7">
        <w:t xml:space="preserve"> or the Spanish wars with </w:t>
      </w:r>
      <w:r w:rsidR="0008597D">
        <w:t>the Ottoman</w:t>
      </w:r>
      <w:r w:rsidR="00AF5DC7">
        <w:t xml:space="preserve"> </w:t>
      </w:r>
      <w:r w:rsidR="00F93189">
        <w:t>Empire that</w:t>
      </w:r>
      <w:r w:rsidR="0008597D">
        <w:t xml:space="preserve"> raged throughout the sixteenth century</w:t>
      </w:r>
      <w:r w:rsidR="00B251BF">
        <w:t>.</w:t>
      </w:r>
      <w:r w:rsidR="00D55A29">
        <w:t xml:space="preserve"> </w:t>
      </w:r>
      <w:r w:rsidR="00751F8D" w:rsidRPr="00751F8D">
        <w:t>Self-proclaimed ‘world’ or ‘global’ historians</w:t>
      </w:r>
      <w:r w:rsidR="00792F75">
        <w:t>,</w:t>
      </w:r>
      <w:r w:rsidR="00751F8D" w:rsidRPr="00751F8D">
        <w:t xml:space="preserve">’ have </w:t>
      </w:r>
      <w:r w:rsidR="00751F8D">
        <w:t xml:space="preserve">begun to </w:t>
      </w:r>
      <w:r w:rsidR="006C2B32">
        <w:t xml:space="preserve">challenge these images by </w:t>
      </w:r>
      <w:r w:rsidR="00751F8D">
        <w:t>look</w:t>
      </w:r>
      <w:r w:rsidR="006C2B32">
        <w:t>ing</w:t>
      </w:r>
      <w:r w:rsidR="00751F8D">
        <w:t xml:space="preserve"> at the period</w:t>
      </w:r>
      <w:r w:rsidR="00E21F2B">
        <w:t xml:space="preserve"> through a </w:t>
      </w:r>
      <w:r w:rsidR="00EA6F1C">
        <w:t xml:space="preserve">global lens </w:t>
      </w:r>
      <w:r w:rsidR="006C2B32">
        <w:t xml:space="preserve">to understand the </w:t>
      </w:r>
      <w:r w:rsidR="006C2B32" w:rsidRPr="00751F8D">
        <w:t>diverse</w:t>
      </w:r>
      <w:r w:rsidR="00751F8D" w:rsidRPr="00751F8D">
        <w:t xml:space="preserve"> </w:t>
      </w:r>
      <w:r w:rsidR="00751F8D">
        <w:t xml:space="preserve">nature of </w:t>
      </w:r>
      <w:r w:rsidR="006C2B32" w:rsidRPr="00751F8D">
        <w:t>interactions</w:t>
      </w:r>
      <w:r w:rsidR="00ED16F8">
        <w:t xml:space="preserve">. </w:t>
      </w:r>
      <w:r w:rsidR="00751F8D" w:rsidRPr="00751F8D">
        <w:t>Their appro</w:t>
      </w:r>
      <w:r w:rsidR="00751F8D">
        <w:t>ach has resulted in a challenge to</w:t>
      </w:r>
      <w:r w:rsidR="00751F8D" w:rsidRPr="00751F8D">
        <w:t xml:space="preserve"> solely antagonistic view</w:t>
      </w:r>
      <w:r w:rsidR="00751F8D">
        <w:t xml:space="preserve">s of </w:t>
      </w:r>
      <w:r w:rsidR="006C2B32">
        <w:t xml:space="preserve">cross </w:t>
      </w:r>
      <w:r w:rsidR="00751F8D">
        <w:t xml:space="preserve">cultural contact </w:t>
      </w:r>
      <w:r w:rsidR="006C2B32">
        <w:t>and exchange, and the resulting social, cultural</w:t>
      </w:r>
      <w:r w:rsidR="006749EB">
        <w:t xml:space="preserve">, </w:t>
      </w:r>
      <w:r w:rsidR="00792F75">
        <w:t>and political impact</w:t>
      </w:r>
      <w:r w:rsidR="00EA6F1C">
        <w:t xml:space="preserve"> of these encounters</w:t>
      </w:r>
      <w:r w:rsidR="00792F75">
        <w:t xml:space="preserve"> </w:t>
      </w:r>
      <w:r w:rsidR="006C2B32">
        <w:t xml:space="preserve">on both sides. </w:t>
      </w:r>
      <w:r w:rsidR="00E21F2B">
        <w:t>S</w:t>
      </w:r>
      <w:r w:rsidR="00EA6F1C">
        <w:t>cholars</w:t>
      </w:r>
      <w:r w:rsidR="00751F8D">
        <w:t xml:space="preserve"> emphasize that a</w:t>
      </w:r>
      <w:r w:rsidR="006E39A7">
        <w:t xml:space="preserve">longside hostile encounters, </w:t>
      </w:r>
      <w:r w:rsidR="0008597D">
        <w:t xml:space="preserve">the sixteenth and seventeenth </w:t>
      </w:r>
      <w:r w:rsidR="006E39A7">
        <w:t xml:space="preserve">centuries were also </w:t>
      </w:r>
      <w:r w:rsidR="0008597D">
        <w:t>decades of increasing</w:t>
      </w:r>
      <w:r w:rsidR="006E39A7">
        <w:t>ly</w:t>
      </w:r>
      <w:r w:rsidR="0008597D">
        <w:t xml:space="preserve"> </w:t>
      </w:r>
      <w:r w:rsidR="006E39A7">
        <w:t xml:space="preserve">friendly interaction between different peoples and cultures; </w:t>
      </w:r>
      <w:r w:rsidR="0008597D">
        <w:t xml:space="preserve">most </w:t>
      </w:r>
      <w:r w:rsidR="006E39A7">
        <w:t>notably</w:t>
      </w:r>
      <w:r w:rsidR="00EA6F1C">
        <w:t xml:space="preserve"> in the explosion of trade relationships</w:t>
      </w:r>
      <w:r w:rsidR="00751F8D">
        <w:t xml:space="preserve"> that</w:t>
      </w:r>
      <w:r w:rsidR="00751F8D" w:rsidRPr="00751F8D">
        <w:t xml:space="preserve"> </w:t>
      </w:r>
      <w:r w:rsidR="00751F8D">
        <w:t>followed</w:t>
      </w:r>
      <w:r w:rsidR="00751F8D" w:rsidRPr="00751F8D">
        <w:t xml:space="preserve"> Vasco de Gama’s discoveries</w:t>
      </w:r>
      <w:r w:rsidR="00E21F2B">
        <w:t>.</w:t>
      </w:r>
      <w:r w:rsidR="00D55A29">
        <w:t xml:space="preserve"> </w:t>
      </w:r>
      <w:r w:rsidR="009C769E">
        <w:t>S</w:t>
      </w:r>
      <w:r w:rsidR="001F013F">
        <w:t>ome meeting</w:t>
      </w:r>
      <w:r w:rsidR="00792F75">
        <w:t>s</w:t>
      </w:r>
      <w:r w:rsidR="001F013F">
        <w:t xml:space="preserve"> did result in a clash of culture</w:t>
      </w:r>
      <w:r w:rsidR="00792F75">
        <w:t>s</w:t>
      </w:r>
      <w:r w:rsidR="009C769E">
        <w:t xml:space="preserve"> </w:t>
      </w:r>
      <w:r w:rsidR="001F013F">
        <w:t xml:space="preserve">and a sense of difference, but </w:t>
      </w:r>
      <w:r w:rsidR="00E21F2B">
        <w:t xml:space="preserve">what is stressed is </w:t>
      </w:r>
      <w:r w:rsidR="001F013F">
        <w:t xml:space="preserve">that </w:t>
      </w:r>
      <w:r w:rsidR="00792F75">
        <w:t xml:space="preserve">these </w:t>
      </w:r>
      <w:r w:rsidR="001F013F">
        <w:t>difference</w:t>
      </w:r>
      <w:r w:rsidR="009C769E">
        <w:t>s did not result in</w:t>
      </w:r>
      <w:r w:rsidR="00D55A29">
        <w:t>, or were the result of</w:t>
      </w:r>
      <w:r w:rsidR="005928A0">
        <w:t>,</w:t>
      </w:r>
      <w:r w:rsidR="00D55A29">
        <w:t xml:space="preserve"> </w:t>
      </w:r>
      <w:r w:rsidR="00F93189">
        <w:t xml:space="preserve">incommensurability or </w:t>
      </w:r>
      <w:r w:rsidR="00792F75">
        <w:t>‘otherness’</w:t>
      </w:r>
      <w:r w:rsidR="003479CB">
        <w:t>; a phrase that</w:t>
      </w:r>
      <w:r w:rsidR="009C769E">
        <w:t xml:space="preserve"> has so defined </w:t>
      </w:r>
      <w:r w:rsidR="00D55A29">
        <w:t xml:space="preserve">the </w:t>
      </w:r>
      <w:r w:rsidR="00EA6F1C">
        <w:t xml:space="preserve">east/west </w:t>
      </w:r>
      <w:r w:rsidR="00792F75">
        <w:t>relationship</w:t>
      </w:r>
      <w:r w:rsidR="00D55A29">
        <w:t xml:space="preserve"> for</w:t>
      </w:r>
      <w:r w:rsidR="003479CB">
        <w:t xml:space="preserve"> h</w:t>
      </w:r>
      <w:r w:rsidR="00D55A29">
        <w:t xml:space="preserve">istorians of </w:t>
      </w:r>
      <w:r w:rsidR="001F013F">
        <w:t>later periods</w:t>
      </w:r>
      <w:r w:rsidR="009C769E">
        <w:t>.</w:t>
      </w:r>
      <w:r w:rsidR="009C769E">
        <w:rPr>
          <w:rStyle w:val="FootnoteReference"/>
        </w:rPr>
        <w:footnoteReference w:id="21"/>
      </w:r>
      <w:r w:rsidR="00F93189">
        <w:t xml:space="preserve"> These terms are </w:t>
      </w:r>
      <w:r w:rsidR="009C769E">
        <w:t>therefore a distortive way of characterizing the relationship</w:t>
      </w:r>
      <w:r w:rsidR="005928A0">
        <w:t xml:space="preserve"> in this early moment</w:t>
      </w:r>
      <w:r w:rsidR="003479CB">
        <w:t xml:space="preserve"> of contact and exchange</w:t>
      </w:r>
      <w:r w:rsidR="009C769E">
        <w:t>.</w:t>
      </w:r>
      <w:r w:rsidR="000C5D5B">
        <w:t xml:space="preserve"> </w:t>
      </w:r>
      <w:r w:rsidR="00792F75">
        <w:t>Instead</w:t>
      </w:r>
      <w:r w:rsidR="005928A0">
        <w:t>,</w:t>
      </w:r>
      <w:r w:rsidR="00792F75">
        <w:t xml:space="preserve"> t</w:t>
      </w:r>
      <w:r w:rsidR="00B25B29">
        <w:t xml:space="preserve">hemes </w:t>
      </w:r>
      <w:r w:rsidR="000C5D5B">
        <w:t xml:space="preserve">of </w:t>
      </w:r>
      <w:r w:rsidR="00751F8D" w:rsidRPr="00751F8D">
        <w:t>reciprocity, transculturation, acculturatio</w:t>
      </w:r>
      <w:r w:rsidR="00751F8D">
        <w:t xml:space="preserve">n, </w:t>
      </w:r>
      <w:r w:rsidR="006C2B32">
        <w:t>cosmopolitanism,</w:t>
      </w:r>
      <w:r w:rsidR="00751F8D" w:rsidRPr="00751F8D">
        <w:t xml:space="preserve"> cultural comme</w:t>
      </w:r>
      <w:r w:rsidR="00751F8D">
        <w:t>nsurability</w:t>
      </w:r>
      <w:r w:rsidR="00792F75">
        <w:t xml:space="preserve">, </w:t>
      </w:r>
      <w:r w:rsidR="006C2B32">
        <w:t>and hybridity</w:t>
      </w:r>
      <w:r w:rsidR="00792F75">
        <w:t>,</w:t>
      </w:r>
      <w:r w:rsidR="006C2B32">
        <w:t xml:space="preserve"> </w:t>
      </w:r>
      <w:r w:rsidR="00751F8D" w:rsidRPr="00751F8D">
        <w:t xml:space="preserve">are </w:t>
      </w:r>
      <w:r w:rsidR="006C2B32">
        <w:t xml:space="preserve">foregrounded as </w:t>
      </w:r>
      <w:r w:rsidR="000C5D5B">
        <w:t>i</w:t>
      </w:r>
      <w:r w:rsidR="006C2B32">
        <w:t xml:space="preserve">mportant concepts for </w:t>
      </w:r>
      <w:r w:rsidR="00F86284">
        <w:t>understanding</w:t>
      </w:r>
      <w:r w:rsidR="009C769E">
        <w:t xml:space="preserve"> </w:t>
      </w:r>
      <w:r w:rsidR="00B25B29">
        <w:t>early</w:t>
      </w:r>
      <w:r w:rsidR="00EA6F1C">
        <w:t xml:space="preserve"> global</w:t>
      </w:r>
      <w:r w:rsidR="006C2B32">
        <w:t xml:space="preserve"> </w:t>
      </w:r>
      <w:r w:rsidR="00F86284">
        <w:t>interactions</w:t>
      </w:r>
      <w:r w:rsidR="006749EB">
        <w:t>.</w:t>
      </w:r>
      <w:r w:rsidR="006749EB">
        <w:rPr>
          <w:rStyle w:val="FootnoteReference"/>
        </w:rPr>
        <w:footnoteReference w:id="22"/>
      </w:r>
      <w:r w:rsidR="006C2B32">
        <w:t xml:space="preserve"> </w:t>
      </w:r>
    </w:p>
    <w:p w:rsidR="00105FF6" w:rsidRDefault="006749EB" w:rsidP="00F96766">
      <w:pPr>
        <w:jc w:val="both"/>
      </w:pPr>
      <w:r>
        <w:lastRenderedPageBreak/>
        <w:t>This study is parti</w:t>
      </w:r>
      <w:r w:rsidR="00EA6F1C">
        <w:t>cularly inspired by the work of</w:t>
      </w:r>
      <w:r w:rsidR="00792F75">
        <w:t xml:space="preserve"> Sanjay </w:t>
      </w:r>
      <w:r w:rsidR="000C5D5B" w:rsidRPr="000C5D5B">
        <w:t xml:space="preserve">Subrahmanyam </w:t>
      </w:r>
      <w:r>
        <w:t>and his theories on cultural commensurability</w:t>
      </w:r>
      <w:r w:rsidR="00EA6F1C">
        <w:t>.</w:t>
      </w:r>
      <w:r w:rsidR="000C5D5B">
        <w:t xml:space="preserve"> </w:t>
      </w:r>
      <w:r>
        <w:t xml:space="preserve"> I</w:t>
      </w:r>
      <w:r w:rsidR="00F86284">
        <w:t>n his 2013</w:t>
      </w:r>
      <w:r w:rsidR="005928A0">
        <w:t xml:space="preserve"> </w:t>
      </w:r>
      <w:r w:rsidR="00F86284" w:rsidRPr="006E2D25">
        <w:rPr>
          <w:u w:val="single"/>
        </w:rPr>
        <w:t>Courtly</w:t>
      </w:r>
      <w:r w:rsidR="006C2B32" w:rsidRPr="006E2D25">
        <w:rPr>
          <w:u w:val="single"/>
        </w:rPr>
        <w:t xml:space="preserve"> </w:t>
      </w:r>
      <w:r w:rsidR="00EA6F1C" w:rsidRPr="006E2D25">
        <w:rPr>
          <w:u w:val="single"/>
        </w:rPr>
        <w:t>encounters</w:t>
      </w:r>
      <w:r w:rsidR="00B25B29" w:rsidRPr="006E2D25">
        <w:rPr>
          <w:u w:val="single"/>
        </w:rPr>
        <w:t>: translating Courtliness and Violence in Early Modern Eurasia</w:t>
      </w:r>
      <w:r w:rsidR="005928A0">
        <w:t xml:space="preserve">, </w:t>
      </w:r>
      <w:r w:rsidR="006E2D25" w:rsidRPr="006E2D25">
        <w:t>Subrahmanyam</w:t>
      </w:r>
      <w:r>
        <w:t xml:space="preserve"> argued</w:t>
      </w:r>
      <w:r w:rsidR="00F86284">
        <w:t xml:space="preserve"> that</w:t>
      </w:r>
      <w:r w:rsidR="00751F8D" w:rsidRPr="00751F8D">
        <w:t xml:space="preserve"> “states and empires were very rarely ships that passed in the night of incommensurability….rather what usually happened </w:t>
      </w:r>
      <w:r w:rsidR="00105FF6">
        <w:t xml:space="preserve">(when they interacted) </w:t>
      </w:r>
      <w:r w:rsidR="00751F8D" w:rsidRPr="00751F8D">
        <w:t>was approximation, improvisation, and eventually a shift in the rela</w:t>
      </w:r>
      <w:r w:rsidR="006C2B32">
        <w:t>tive positions of all concerned</w:t>
      </w:r>
      <w:r w:rsidR="00F86284">
        <w:t>.</w:t>
      </w:r>
      <w:r w:rsidR="00F86284">
        <w:rPr>
          <w:rStyle w:val="FootnoteReference"/>
        </w:rPr>
        <w:footnoteReference w:id="23"/>
      </w:r>
      <w:r w:rsidR="00F86284">
        <w:t xml:space="preserve">” </w:t>
      </w:r>
      <w:r w:rsidR="00B25B29">
        <w:t xml:space="preserve">In </w:t>
      </w:r>
      <w:r w:rsidR="00B25B29" w:rsidRPr="00B25B29">
        <w:t xml:space="preserve">highlighting the fluidity of early modern </w:t>
      </w:r>
      <w:r w:rsidR="00105FF6">
        <w:t xml:space="preserve">court </w:t>
      </w:r>
      <w:r w:rsidR="00B25B29" w:rsidRPr="00B25B29">
        <w:t>culture</w:t>
      </w:r>
      <w:r w:rsidR="00105FF6">
        <w:t>,</w:t>
      </w:r>
      <w:r w:rsidR="00B25B29" w:rsidRPr="00B25B29">
        <w:t xml:space="preserve"> </w:t>
      </w:r>
      <w:r w:rsidR="00B25B29">
        <w:t>this</w:t>
      </w:r>
      <w:r w:rsidR="00F86284">
        <w:t xml:space="preserve"> work </w:t>
      </w:r>
      <w:r w:rsidR="00B25B29">
        <w:t>challenged</w:t>
      </w:r>
      <w:r>
        <w:t xml:space="preserve"> </w:t>
      </w:r>
      <w:r w:rsidR="006C2B32">
        <w:t>th</w:t>
      </w:r>
      <w:r w:rsidR="00F86284">
        <w:t>e</w:t>
      </w:r>
      <w:r>
        <w:t xml:space="preserve"> view of the renaissance</w:t>
      </w:r>
      <w:r w:rsidR="00033DB3">
        <w:t>,</w:t>
      </w:r>
      <w:r w:rsidR="00EB6EAD">
        <w:t xml:space="preserve"> and the age </w:t>
      </w:r>
      <w:r>
        <w:t xml:space="preserve">of </w:t>
      </w:r>
      <w:r w:rsidR="00EB6EAD">
        <w:t>discovery</w:t>
      </w:r>
      <w:r w:rsidR="00033DB3">
        <w:t xml:space="preserve">, </w:t>
      </w:r>
      <w:r w:rsidR="00B25B29">
        <w:t xml:space="preserve">as </w:t>
      </w:r>
      <w:r w:rsidR="00EB6EAD">
        <w:t>‘</w:t>
      </w:r>
      <w:r>
        <w:t>European</w:t>
      </w:r>
      <w:r w:rsidR="006C2B32">
        <w:t xml:space="preserve"> moment</w:t>
      </w:r>
      <w:r w:rsidR="00B25B29">
        <w:t>s</w:t>
      </w:r>
      <w:r w:rsidR="00105FF6">
        <w:t>.</w:t>
      </w:r>
      <w:r w:rsidR="00B25B29">
        <w:t>’</w:t>
      </w:r>
      <w:r w:rsidR="006E2D25">
        <w:t xml:space="preserve"> </w:t>
      </w:r>
      <w:r w:rsidR="006E2D25" w:rsidRPr="006E2D25">
        <w:t xml:space="preserve">Subrahmanyam </w:t>
      </w:r>
      <w:r w:rsidR="00105FF6">
        <w:t>argu</w:t>
      </w:r>
      <w:r w:rsidR="00033DB3">
        <w:t>ed</w:t>
      </w:r>
      <w:r w:rsidR="00EB6EAD">
        <w:t xml:space="preserve"> that the result of interactions between</w:t>
      </w:r>
      <w:r>
        <w:t xml:space="preserve"> east</w:t>
      </w:r>
      <w:r w:rsidR="00105FF6">
        <w:t>ern</w:t>
      </w:r>
      <w:r>
        <w:t xml:space="preserve"> and west</w:t>
      </w:r>
      <w:r w:rsidR="00105FF6">
        <w:t xml:space="preserve">ern courts was </w:t>
      </w:r>
      <w:r w:rsidR="001F013F">
        <w:t>a</w:t>
      </w:r>
      <w:r>
        <w:t xml:space="preserve"> </w:t>
      </w:r>
      <w:r w:rsidR="00105FF6">
        <w:t>conversation</w:t>
      </w:r>
      <w:r w:rsidR="00033DB3">
        <w:t xml:space="preserve"> that</w:t>
      </w:r>
      <w:r w:rsidR="00105FF6">
        <w:t xml:space="preserve"> </w:t>
      </w:r>
      <w:r w:rsidR="00033DB3">
        <w:t>a</w:t>
      </w:r>
      <w:r w:rsidR="00105FF6">
        <w:t xml:space="preserve">ffected each side, </w:t>
      </w:r>
      <w:r w:rsidR="002E337A">
        <w:t>opposed to a west-</w:t>
      </w:r>
      <w:r>
        <w:t>east domination</w:t>
      </w:r>
      <w:r w:rsidR="00EB6EAD">
        <w:t xml:space="preserve"> of ideas and power</w:t>
      </w:r>
      <w:r w:rsidR="009C769E">
        <w:t xml:space="preserve">. </w:t>
      </w:r>
      <w:r w:rsidR="00105FF6">
        <w:t xml:space="preserve">This paper </w:t>
      </w:r>
      <w:r w:rsidR="009C769E">
        <w:t>builds on</w:t>
      </w:r>
      <w:r>
        <w:t xml:space="preserve"> </w:t>
      </w:r>
      <w:r w:rsidR="00033DB3">
        <w:t xml:space="preserve">his </w:t>
      </w:r>
      <w:r w:rsidR="00105FF6">
        <w:t>argument</w:t>
      </w:r>
      <w:r w:rsidR="00033DB3">
        <w:t xml:space="preserve"> by</w:t>
      </w:r>
      <w:r w:rsidR="00105FF6">
        <w:t xml:space="preserve"> showing how the </w:t>
      </w:r>
      <w:r w:rsidR="00033DB3">
        <w:t xml:space="preserve">function and appearance </w:t>
      </w:r>
      <w:r w:rsidR="00957733">
        <w:t xml:space="preserve">of textiles, </w:t>
      </w:r>
      <w:r w:rsidR="00EB6EAD">
        <w:t xml:space="preserve">across and between the courts of the early modern world, </w:t>
      </w:r>
      <w:r w:rsidR="00105FF6">
        <w:t>indicates that the</w:t>
      </w:r>
      <w:r w:rsidR="00751F8D" w:rsidRPr="00751F8D">
        <w:t xml:space="preserve"> flow of</w:t>
      </w:r>
      <w:r>
        <w:t xml:space="preserve"> items, tech</w:t>
      </w:r>
      <w:r w:rsidR="00EB6EAD">
        <w:t>nology</w:t>
      </w:r>
      <w:r>
        <w:t>, ideas</w:t>
      </w:r>
      <w:r w:rsidR="00105FF6">
        <w:t>,</w:t>
      </w:r>
      <w:r>
        <w:t xml:space="preserve"> and taste</w:t>
      </w:r>
      <w:r w:rsidR="00EB6EAD">
        <w:t>s</w:t>
      </w:r>
      <w:r w:rsidR="00033DB3">
        <w:t xml:space="preserve">, </w:t>
      </w:r>
      <w:r w:rsidR="00105FF6">
        <w:t>w</w:t>
      </w:r>
      <w:r w:rsidR="00033DB3">
        <w:t>ent both ways.</w:t>
      </w:r>
    </w:p>
    <w:p w:rsidR="002432E1" w:rsidRDefault="006925F2" w:rsidP="00F96766">
      <w:pPr>
        <w:jc w:val="both"/>
      </w:pPr>
      <w:r>
        <w:t xml:space="preserve">The </w:t>
      </w:r>
      <w:r w:rsidR="002432E1">
        <w:t xml:space="preserve">following </w:t>
      </w:r>
      <w:r>
        <w:t>study</w:t>
      </w:r>
      <w:r w:rsidR="001F013F" w:rsidRPr="001F013F">
        <w:t xml:space="preserve"> is able to operate w</w:t>
      </w:r>
      <w:r w:rsidR="002E337A">
        <w:t>ithin the</w:t>
      </w:r>
      <w:r w:rsidR="00F225FF">
        <w:t xml:space="preserve"> global</w:t>
      </w:r>
      <w:r>
        <w:t xml:space="preserve"> field because of its focus on tex</w:t>
      </w:r>
      <w:r w:rsidR="00F225FF">
        <w:t>tiles</w:t>
      </w:r>
      <w:r w:rsidR="00B81C6B">
        <w:t>. In her 2013</w:t>
      </w:r>
      <w:r w:rsidR="00F225FF">
        <w:t xml:space="preserve"> </w:t>
      </w:r>
      <w:r w:rsidR="00033DB3" w:rsidRPr="006E2D25">
        <w:rPr>
          <w:u w:val="single"/>
        </w:rPr>
        <w:t>W</w:t>
      </w:r>
      <w:r w:rsidR="00F225FF" w:rsidRPr="006E2D25">
        <w:rPr>
          <w:u w:val="single"/>
        </w:rPr>
        <w:t>oven from</w:t>
      </w:r>
      <w:r w:rsidR="0008554D" w:rsidRPr="006E2D25">
        <w:rPr>
          <w:u w:val="single"/>
        </w:rPr>
        <w:t xml:space="preserve"> </w:t>
      </w:r>
      <w:r w:rsidR="00F225FF" w:rsidRPr="006E2D25">
        <w:rPr>
          <w:u w:val="single"/>
        </w:rPr>
        <w:t>the soul</w:t>
      </w:r>
      <w:r w:rsidR="00033DB3" w:rsidRPr="006E2D25">
        <w:rPr>
          <w:u w:val="single"/>
        </w:rPr>
        <w:t>, spun from the heart</w:t>
      </w:r>
      <w:r w:rsidR="006E2D25" w:rsidRPr="006E2D25">
        <w:rPr>
          <w:u w:val="single"/>
        </w:rPr>
        <w:t>: textile arts of Safavid and Qajar Iran 16th-19th centuries</w:t>
      </w:r>
      <w:r w:rsidR="006E2D25" w:rsidRPr="006E2D25">
        <w:t>,</w:t>
      </w:r>
      <w:r w:rsidR="005928A0">
        <w:t xml:space="preserve"> </w:t>
      </w:r>
      <w:r w:rsidR="00033DB3">
        <w:t>Carol Bier argued that,</w:t>
      </w:r>
      <w:r w:rsidR="003735A2">
        <w:t xml:space="preserve"> </w:t>
      </w:r>
      <w:r w:rsidR="00F225FF" w:rsidRPr="00F225FF">
        <w:t xml:space="preserve">“every textile ever produced, from oversized carpets to the tiniest scrap, is the product of </w:t>
      </w:r>
      <w:r w:rsidR="0008554D" w:rsidRPr="00F225FF">
        <w:t>its</w:t>
      </w:r>
      <w:r w:rsidR="00F225FF" w:rsidRPr="00F225FF">
        <w:t xml:space="preserve"> own environment, made and used in response to a particular set of historical circumstances</w:t>
      </w:r>
      <w:r w:rsidR="0008554D">
        <w:t>.</w:t>
      </w:r>
      <w:r w:rsidR="0008554D">
        <w:rPr>
          <w:rStyle w:val="FootnoteReference"/>
        </w:rPr>
        <w:footnoteReference w:id="24"/>
      </w:r>
      <w:r w:rsidR="00F225FF" w:rsidRPr="00F225FF">
        <w:t>”</w:t>
      </w:r>
      <w:r w:rsidR="00033DB3">
        <w:t xml:space="preserve"> Textiles</w:t>
      </w:r>
      <w:r w:rsidR="00B81C6B">
        <w:t xml:space="preserve"> were</w:t>
      </w:r>
      <w:r w:rsidR="00033DB3">
        <w:t xml:space="preserve"> </w:t>
      </w:r>
      <w:r w:rsidR="00957733">
        <w:t>items that passed between</w:t>
      </w:r>
      <w:r w:rsidR="008A71EC">
        <w:t xml:space="preserve"> </w:t>
      </w:r>
      <w:r w:rsidR="00957733">
        <w:t>and bore witness to</w:t>
      </w:r>
      <w:r w:rsidR="008A71EC">
        <w:t xml:space="preserve"> </w:t>
      </w:r>
      <w:r w:rsidR="00B81C6B" w:rsidRPr="00B81C6B">
        <w:t>contact among different</w:t>
      </w:r>
      <w:r w:rsidR="00B81C6B">
        <w:t xml:space="preserve"> global</w:t>
      </w:r>
      <w:r w:rsidR="00B81C6B" w:rsidRPr="00B81C6B">
        <w:t xml:space="preserve"> courts.</w:t>
      </w:r>
      <w:r w:rsidR="00033DB3">
        <w:rPr>
          <w:rStyle w:val="FootnoteReference"/>
        </w:rPr>
        <w:footnoteReference w:id="25"/>
      </w:r>
      <w:r w:rsidR="00033DB3">
        <w:t xml:space="preserve"> </w:t>
      </w:r>
      <w:r w:rsidR="002432E1">
        <w:t>T</w:t>
      </w:r>
      <w:r w:rsidR="003735A2">
        <w:t>hese his</w:t>
      </w:r>
      <w:r w:rsidR="00033DB3">
        <w:t xml:space="preserve">torical circumstances make them </w:t>
      </w:r>
      <w:r w:rsidR="00B81C6B">
        <w:t>unrivalled sources</w:t>
      </w:r>
      <w:r w:rsidR="003735A2">
        <w:t xml:space="preserve"> for e</w:t>
      </w:r>
      <w:r w:rsidR="002432E1">
        <w:t xml:space="preserve">xploring the </w:t>
      </w:r>
      <w:r w:rsidR="003735A2">
        <w:t>ef</w:t>
      </w:r>
      <w:r w:rsidR="00033DB3">
        <w:t>fects of cross cultural contact</w:t>
      </w:r>
      <w:r w:rsidR="00B81C6B">
        <w:t xml:space="preserve"> on both sides of th</w:t>
      </w:r>
      <w:r w:rsidR="008A71EC">
        <w:t>e</w:t>
      </w:r>
      <w:r w:rsidR="00957733">
        <w:t xml:space="preserve"> </w:t>
      </w:r>
      <w:r w:rsidR="008A71EC">
        <w:t>exchange</w:t>
      </w:r>
      <w:r w:rsidR="00D03C14">
        <w:t>.</w:t>
      </w:r>
      <w:r w:rsidR="003735A2">
        <w:t xml:space="preserve"> </w:t>
      </w:r>
      <w:r w:rsidR="00957733">
        <w:t>T</w:t>
      </w:r>
      <w:r w:rsidR="00610116">
        <w:t>he value</w:t>
      </w:r>
      <w:r w:rsidR="003735A2">
        <w:t xml:space="preserve"> of material </w:t>
      </w:r>
      <w:r w:rsidR="00610116">
        <w:t xml:space="preserve">sources </w:t>
      </w:r>
      <w:r w:rsidR="008A71EC">
        <w:t>for</w:t>
      </w:r>
      <w:r w:rsidR="00D03C14">
        <w:t xml:space="preserve"> understand</w:t>
      </w:r>
      <w:r w:rsidR="008A71EC">
        <w:t xml:space="preserve">ing </w:t>
      </w:r>
      <w:r w:rsidR="002432E1">
        <w:lastRenderedPageBreak/>
        <w:t xml:space="preserve">global </w:t>
      </w:r>
      <w:r w:rsidR="00371980">
        <w:t xml:space="preserve">elements of </w:t>
      </w:r>
      <w:r w:rsidR="00610116">
        <w:t xml:space="preserve">early modern </w:t>
      </w:r>
      <w:r w:rsidR="00613304">
        <w:t>culture</w:t>
      </w:r>
      <w:r w:rsidR="00A030C7">
        <w:t xml:space="preserve"> has</w:t>
      </w:r>
      <w:r w:rsidR="00957733">
        <w:t xml:space="preserve"> already been explored</w:t>
      </w:r>
      <w:r w:rsidR="008A71EC">
        <w:t xml:space="preserve"> by a number of world historians</w:t>
      </w:r>
      <w:r w:rsidR="00613304">
        <w:t xml:space="preserve">; but </w:t>
      </w:r>
      <w:r w:rsidR="002432E1">
        <w:t>textiles have receive</w:t>
      </w:r>
      <w:r w:rsidR="002E337A">
        <w:t>d</w:t>
      </w:r>
      <w:r w:rsidR="002432E1">
        <w:t xml:space="preserve"> little specific</w:t>
      </w:r>
      <w:r w:rsidR="004C6854">
        <w:t xml:space="preserve"> attention</w:t>
      </w:r>
      <w:r w:rsidR="002432E1">
        <w:t>.</w:t>
      </w:r>
      <w:r w:rsidR="002432E1">
        <w:rPr>
          <w:rStyle w:val="FootnoteReference"/>
        </w:rPr>
        <w:footnoteReference w:id="26"/>
      </w:r>
      <w:r w:rsidR="002432E1">
        <w:t xml:space="preserve"> </w:t>
      </w:r>
      <w:r w:rsidR="00D03C14" w:rsidRPr="00D03C14">
        <w:t xml:space="preserve"> </w:t>
      </w:r>
      <w:r w:rsidR="00D03C14">
        <w:t>Important</w:t>
      </w:r>
      <w:r w:rsidR="00957733">
        <w:t xml:space="preserve"> works</w:t>
      </w:r>
      <w:r w:rsidR="00610116">
        <w:t xml:space="preserve"> by </w:t>
      </w:r>
      <w:r w:rsidR="00D03C14">
        <w:t>Robert</w:t>
      </w:r>
      <w:r w:rsidR="00610116">
        <w:t xml:space="preserve"> </w:t>
      </w:r>
      <w:r w:rsidR="008A71EC">
        <w:t>Findlay (</w:t>
      </w:r>
      <w:r w:rsidR="00D03C14">
        <w:t>on porcelain</w:t>
      </w:r>
      <w:r w:rsidR="008A71EC">
        <w:t>)</w:t>
      </w:r>
      <w:r w:rsidR="005928A0">
        <w:t>,</w:t>
      </w:r>
      <w:r w:rsidR="008A71EC">
        <w:t xml:space="preserve"> J.B</w:t>
      </w:r>
      <w:r w:rsidR="00610116">
        <w:t xml:space="preserve"> </w:t>
      </w:r>
      <w:r w:rsidR="00D03C14">
        <w:t>Harley</w:t>
      </w:r>
      <w:r w:rsidR="005928A0">
        <w:t xml:space="preserve"> (on maps</w:t>
      </w:r>
      <w:r w:rsidR="008A71EC">
        <w:t>)</w:t>
      </w:r>
      <w:r w:rsidR="005928A0">
        <w:t>,</w:t>
      </w:r>
      <w:r w:rsidR="008A71EC">
        <w:t xml:space="preserve"> </w:t>
      </w:r>
      <w:r w:rsidR="00610116">
        <w:t xml:space="preserve">and Jeremy Brotton and </w:t>
      </w:r>
      <w:r w:rsidR="00371980">
        <w:t>Rosamond E. Mack</w:t>
      </w:r>
      <w:r w:rsidR="008A71EC">
        <w:t xml:space="preserve"> (on </w:t>
      </w:r>
      <w:r w:rsidR="00610116">
        <w:t xml:space="preserve">a </w:t>
      </w:r>
      <w:r w:rsidR="00D03C14">
        <w:t>plethora</w:t>
      </w:r>
      <w:r w:rsidR="00610116">
        <w:t xml:space="preserve"> of material items</w:t>
      </w:r>
      <w:r w:rsidR="008A71EC">
        <w:t xml:space="preserve"> traded</w:t>
      </w:r>
      <w:r w:rsidR="00610116">
        <w:t xml:space="preserve"> </w:t>
      </w:r>
      <w:r w:rsidR="00D03C14">
        <w:t>between</w:t>
      </w:r>
      <w:r w:rsidR="00610116">
        <w:t xml:space="preserve"> Italy and the </w:t>
      </w:r>
      <w:r w:rsidR="005928A0">
        <w:t>O</w:t>
      </w:r>
      <w:r w:rsidR="00371980">
        <w:t>ttoman</w:t>
      </w:r>
      <w:r w:rsidR="005928A0">
        <w:t xml:space="preserve"> E</w:t>
      </w:r>
      <w:r w:rsidR="00610116">
        <w:t>ast</w:t>
      </w:r>
      <w:r w:rsidR="008A71EC">
        <w:t>)</w:t>
      </w:r>
      <w:r w:rsidR="00371980">
        <w:t>,</w:t>
      </w:r>
      <w:r w:rsidR="00D03C14">
        <w:t xml:space="preserve"> </w:t>
      </w:r>
      <w:r w:rsidR="00610116">
        <w:t>have</w:t>
      </w:r>
      <w:r w:rsidR="008A71EC">
        <w:t xml:space="preserve"> </w:t>
      </w:r>
      <w:r w:rsidR="00610116">
        <w:t xml:space="preserve">argued </w:t>
      </w:r>
      <w:r w:rsidR="00D03C14">
        <w:t>t</w:t>
      </w:r>
      <w:r w:rsidR="00610116" w:rsidRPr="00610116">
        <w:t xml:space="preserve">he </w:t>
      </w:r>
      <w:r w:rsidR="00371980" w:rsidRPr="00610116">
        <w:t>extent</w:t>
      </w:r>
      <w:r w:rsidR="00610116" w:rsidRPr="00610116">
        <w:t xml:space="preserve"> to which technology, tast</w:t>
      </w:r>
      <w:r w:rsidR="00610116">
        <w:t>e</w:t>
      </w:r>
      <w:r w:rsidR="002E337A">
        <w:t>,</w:t>
      </w:r>
      <w:r w:rsidR="00610116" w:rsidRPr="00610116">
        <w:t xml:space="preserve"> and</w:t>
      </w:r>
      <w:r w:rsidR="00610116">
        <w:t xml:space="preserve"> style was forged across</w:t>
      </w:r>
      <w:r w:rsidR="008A71EC">
        <w:t>,</w:t>
      </w:r>
      <w:r w:rsidR="00610116">
        <w:t xml:space="preserve"> and</w:t>
      </w:r>
      <w:r w:rsidR="00610116" w:rsidRPr="00610116">
        <w:t xml:space="preserve"> </w:t>
      </w:r>
      <w:r w:rsidR="00371980" w:rsidRPr="00610116">
        <w:t>between</w:t>
      </w:r>
      <w:r w:rsidR="008A71EC">
        <w:t>,</w:t>
      </w:r>
      <w:r w:rsidR="00610116" w:rsidRPr="00610116">
        <w:t xml:space="preserve"> different cultures</w:t>
      </w:r>
      <w:r w:rsidR="00371980">
        <w:t xml:space="preserve"> in t</w:t>
      </w:r>
      <w:r w:rsidR="00610116">
        <w:t xml:space="preserve">he </w:t>
      </w:r>
      <w:r w:rsidR="00371980">
        <w:t>early</w:t>
      </w:r>
      <w:r w:rsidR="00610116">
        <w:t xml:space="preserve"> </w:t>
      </w:r>
      <w:r w:rsidR="004B7450">
        <w:t>modern word</w:t>
      </w:r>
      <w:r w:rsidR="005928A0">
        <w:t>,</w:t>
      </w:r>
      <w:r w:rsidR="004B7450">
        <w:t xml:space="preserve"> and how i</w:t>
      </w:r>
      <w:r w:rsidR="002432E1">
        <w:t>n significant instances t</w:t>
      </w:r>
      <w:r w:rsidR="00371980">
        <w:t xml:space="preserve">his </w:t>
      </w:r>
      <w:r w:rsidR="00610116">
        <w:t>creat</w:t>
      </w:r>
      <w:r w:rsidR="002432E1">
        <w:t xml:space="preserve">ed </w:t>
      </w:r>
      <w:r w:rsidR="00371980">
        <w:t>a visual culture that</w:t>
      </w:r>
      <w:r w:rsidR="004C6854">
        <w:t xml:space="preserve"> defies</w:t>
      </w:r>
      <w:r w:rsidR="00371980">
        <w:t xml:space="preserve"> a</w:t>
      </w:r>
      <w:r w:rsidR="00610116">
        <w:t xml:space="preserve"> nationally specific label</w:t>
      </w:r>
      <w:r w:rsidR="00371980">
        <w:t>.</w:t>
      </w:r>
      <w:r w:rsidR="00371980">
        <w:rPr>
          <w:rStyle w:val="FootnoteReference"/>
        </w:rPr>
        <w:footnoteReference w:id="27"/>
      </w:r>
      <w:r w:rsidR="00610116">
        <w:t xml:space="preserve"> </w:t>
      </w:r>
      <w:r w:rsidR="002432E1">
        <w:t xml:space="preserve"> T</w:t>
      </w:r>
      <w:r w:rsidR="004C6854">
        <w:t xml:space="preserve">he </w:t>
      </w:r>
      <w:r w:rsidR="00D03C14" w:rsidRPr="00D03C14">
        <w:t xml:space="preserve">emphasis </w:t>
      </w:r>
      <w:r w:rsidR="004C6854">
        <w:t xml:space="preserve">of these works </w:t>
      </w:r>
      <w:r w:rsidR="00D03C14" w:rsidRPr="00D03C14">
        <w:t>on</w:t>
      </w:r>
      <w:r w:rsidR="002E337A">
        <w:t xml:space="preserve"> </w:t>
      </w:r>
      <w:r w:rsidR="00D03C14" w:rsidRPr="00D03C14">
        <w:t>parallel</w:t>
      </w:r>
      <w:r w:rsidR="00D03C14">
        <w:t xml:space="preserve"> </w:t>
      </w:r>
      <w:r w:rsidR="00371980">
        <w:t>artistic</w:t>
      </w:r>
      <w:r w:rsidR="00D03C14">
        <w:t xml:space="preserve"> and </w:t>
      </w:r>
      <w:r w:rsidR="00A030C7">
        <w:t xml:space="preserve">stylistic </w:t>
      </w:r>
      <w:r w:rsidR="00D03C14">
        <w:t>developments</w:t>
      </w:r>
      <w:r w:rsidR="00371980">
        <w:t xml:space="preserve"> in material </w:t>
      </w:r>
      <w:r w:rsidR="005928A0">
        <w:t>cultures</w:t>
      </w:r>
      <w:r w:rsidR="004C6854">
        <w:t xml:space="preserve"> reveals</w:t>
      </w:r>
      <w:r w:rsidR="00D03C14">
        <w:t xml:space="preserve"> </w:t>
      </w:r>
      <w:r w:rsidR="002432E1">
        <w:t xml:space="preserve">a </w:t>
      </w:r>
      <w:r w:rsidR="00371980">
        <w:t>continuity</w:t>
      </w:r>
      <w:r w:rsidR="002432E1">
        <w:t xml:space="preserve"> that</w:t>
      </w:r>
      <w:r w:rsidR="00D03C14" w:rsidRPr="00D03C14">
        <w:t xml:space="preserve"> can be put down to global worldviews</w:t>
      </w:r>
      <w:r w:rsidR="005928A0">
        <w:t xml:space="preserve">, </w:t>
      </w:r>
      <w:r w:rsidR="00371980">
        <w:t>and</w:t>
      </w:r>
      <w:r w:rsidR="008A71EC">
        <w:t xml:space="preserve"> one that</w:t>
      </w:r>
      <w:r w:rsidR="00371980">
        <w:t xml:space="preserve"> challenges images </w:t>
      </w:r>
      <w:r w:rsidR="000E40E3">
        <w:t>of cultural</w:t>
      </w:r>
      <w:r w:rsidR="00371980">
        <w:t xml:space="preserve"> incommensu</w:t>
      </w:r>
      <w:r w:rsidR="000E40E3">
        <w:t>r</w:t>
      </w:r>
      <w:r w:rsidR="00371980">
        <w:t>abi</w:t>
      </w:r>
      <w:r w:rsidR="000E40E3">
        <w:t>li</w:t>
      </w:r>
      <w:r w:rsidR="00371980">
        <w:t>ty</w:t>
      </w:r>
      <w:r w:rsidR="008A71EC">
        <w:t>.</w:t>
      </w:r>
      <w:r w:rsidR="004B031F">
        <w:t xml:space="preserve"> </w:t>
      </w:r>
      <w:r w:rsidR="00376BFB">
        <w:t>The</w:t>
      </w:r>
      <w:r w:rsidR="002432E1">
        <w:t>se</w:t>
      </w:r>
      <w:r w:rsidR="00376BFB">
        <w:t xml:space="preserve"> t</w:t>
      </w:r>
      <w:r w:rsidR="0033659F">
        <w:t>h</w:t>
      </w:r>
      <w:r w:rsidR="00376BFB">
        <w:t xml:space="preserve">eories </w:t>
      </w:r>
      <w:r w:rsidR="0033659F">
        <w:t>provide</w:t>
      </w:r>
      <w:r w:rsidR="00376BFB">
        <w:t xml:space="preserve"> </w:t>
      </w:r>
      <w:r w:rsidR="0033659F">
        <w:t>a strong field of research in which this w</w:t>
      </w:r>
      <w:r w:rsidR="00A90E69">
        <w:t xml:space="preserve">ork </w:t>
      </w:r>
      <w:r w:rsidR="002432E1">
        <w:t>operate</w:t>
      </w:r>
      <w:r w:rsidR="00A90E69">
        <w:t>s</w:t>
      </w:r>
      <w:r w:rsidR="002432E1">
        <w:t xml:space="preserve">. </w:t>
      </w:r>
      <w:r w:rsidR="004C6854">
        <w:t>Like previously studied material objects, textiles were items that</w:t>
      </w:r>
      <w:r w:rsidR="004C6854" w:rsidRPr="004C6854">
        <w:t xml:space="preserve"> could easily pass back and forth</w:t>
      </w:r>
      <w:r w:rsidR="004C6854">
        <w:t xml:space="preserve"> between courts</w:t>
      </w:r>
      <w:r w:rsidR="00613304">
        <w:t xml:space="preserve">, </w:t>
      </w:r>
      <w:r w:rsidR="004C6854">
        <w:t xml:space="preserve">and </w:t>
      </w:r>
      <w:r w:rsidR="004C6854" w:rsidRPr="004C6854">
        <w:t>were</w:t>
      </w:r>
      <w:r w:rsidR="00267120">
        <w:t xml:space="preserve"> </w:t>
      </w:r>
      <w:r w:rsidR="004C6854" w:rsidRPr="004C6854">
        <w:t>able to assimilate and transmit motif</w:t>
      </w:r>
      <w:r w:rsidR="00267120">
        <w:t xml:space="preserve">s to different areas </w:t>
      </w:r>
      <w:r w:rsidR="004C6854" w:rsidRPr="004C6854">
        <w:t xml:space="preserve">in unique ways. </w:t>
      </w:r>
      <w:r w:rsidR="0033659F">
        <w:t>A very recent study</w:t>
      </w:r>
      <w:r w:rsidR="0056644B">
        <w:t xml:space="preserve">, </w:t>
      </w:r>
      <w:r w:rsidR="000E40E3">
        <w:t>and its partner</w:t>
      </w:r>
      <w:r w:rsidR="005928A0">
        <w:t xml:space="preserve"> display at the Metropolitan Museum of Art, New York</w:t>
      </w:r>
      <w:r w:rsidR="000E40E3">
        <w:t xml:space="preserve">, </w:t>
      </w:r>
      <w:r w:rsidR="00613304" w:rsidRPr="004B031F">
        <w:rPr>
          <w:u w:val="single"/>
        </w:rPr>
        <w:t>T</w:t>
      </w:r>
      <w:r w:rsidR="00A90E69" w:rsidRPr="004B031F">
        <w:rPr>
          <w:u w:val="single"/>
        </w:rPr>
        <w:t>he</w:t>
      </w:r>
      <w:r w:rsidR="004B031F" w:rsidRPr="004B031F">
        <w:rPr>
          <w:u w:val="single"/>
        </w:rPr>
        <w:t xml:space="preserve"> In</w:t>
      </w:r>
      <w:r w:rsidR="004B031F">
        <w:rPr>
          <w:u w:val="single"/>
        </w:rPr>
        <w:t>terwoven G</w:t>
      </w:r>
      <w:r w:rsidR="0033659F" w:rsidRPr="004B031F">
        <w:rPr>
          <w:u w:val="single"/>
        </w:rPr>
        <w:t>lobe</w:t>
      </w:r>
      <w:r w:rsidR="004B031F">
        <w:rPr>
          <w:u w:val="single"/>
        </w:rPr>
        <w:t>: the W</w:t>
      </w:r>
      <w:r w:rsidR="00A90E69" w:rsidRPr="004B031F">
        <w:rPr>
          <w:u w:val="single"/>
        </w:rPr>
        <w:t>orldwide Textile Trade, 1500–1800</w:t>
      </w:r>
      <w:r w:rsidR="0056644B" w:rsidRPr="004B031F">
        <w:rPr>
          <w:u w:val="single"/>
        </w:rPr>
        <w:t>,</w:t>
      </w:r>
      <w:r w:rsidR="0033659F">
        <w:t xml:space="preserve"> has begun to explore what textiles</w:t>
      </w:r>
      <w:r w:rsidR="004B031F">
        <w:t xml:space="preserve"> </w:t>
      </w:r>
      <w:r w:rsidR="005928A0">
        <w:t xml:space="preserve">specifically </w:t>
      </w:r>
      <w:r w:rsidR="00A90E69">
        <w:t xml:space="preserve">can tell us about global connections in </w:t>
      </w:r>
      <w:r w:rsidR="0056644B">
        <w:t xml:space="preserve">the </w:t>
      </w:r>
      <w:r w:rsidR="00A90E69">
        <w:t xml:space="preserve">early modern </w:t>
      </w:r>
      <w:r w:rsidR="0056644B">
        <w:t>peri</w:t>
      </w:r>
      <w:r w:rsidR="000E40E3">
        <w:t>o</w:t>
      </w:r>
      <w:r w:rsidR="002E337A">
        <w:t>d</w:t>
      </w:r>
      <w:r w:rsidR="00A90E69">
        <w:t>.</w:t>
      </w:r>
      <w:r w:rsidR="00A90E69">
        <w:rPr>
          <w:rStyle w:val="FootnoteReference"/>
        </w:rPr>
        <w:footnoteReference w:id="28"/>
      </w:r>
      <w:r w:rsidR="002E337A">
        <w:t xml:space="preserve"> This </w:t>
      </w:r>
      <w:r w:rsidR="0056644B">
        <w:t>work</w:t>
      </w:r>
      <w:r w:rsidR="002E337A">
        <w:t>,</w:t>
      </w:r>
      <w:r w:rsidR="0056644B">
        <w:t xml:space="preserve"> born in the field of </w:t>
      </w:r>
      <w:r w:rsidR="000E40E3">
        <w:t>museology</w:t>
      </w:r>
      <w:r w:rsidR="002E337A">
        <w:t xml:space="preserve">, </w:t>
      </w:r>
      <w:r w:rsidR="002432E1">
        <w:t>is</w:t>
      </w:r>
      <w:r w:rsidR="002E337A">
        <w:t xml:space="preserve"> both</w:t>
      </w:r>
      <w:r w:rsidR="0033659F">
        <w:t xml:space="preserve"> a </w:t>
      </w:r>
      <w:r w:rsidR="002432E1">
        <w:t>catalogue</w:t>
      </w:r>
      <w:r w:rsidR="0033659F">
        <w:t xml:space="preserve"> </w:t>
      </w:r>
      <w:r w:rsidR="00267120">
        <w:t>of textiles that</w:t>
      </w:r>
      <w:r w:rsidR="000E40E3">
        <w:t xml:space="preserve"> show global </w:t>
      </w:r>
      <w:r w:rsidR="002432E1">
        <w:t>influence</w:t>
      </w:r>
      <w:r w:rsidR="00613304">
        <w:t xml:space="preserve">, </w:t>
      </w:r>
      <w:r w:rsidR="00A90E69">
        <w:t>or have global origins,</w:t>
      </w:r>
      <w:r w:rsidR="004C6854">
        <w:t xml:space="preserve"> and a selection of articles that </w:t>
      </w:r>
      <w:r w:rsidR="002432E1">
        <w:t>begin</w:t>
      </w:r>
      <w:r w:rsidR="000E40E3">
        <w:t xml:space="preserve"> to draw wider conclusions</w:t>
      </w:r>
      <w:r w:rsidR="0056644B">
        <w:t xml:space="preserve"> </w:t>
      </w:r>
      <w:r w:rsidR="000E40E3">
        <w:t xml:space="preserve">on </w:t>
      </w:r>
      <w:r w:rsidR="00A90E69">
        <w:t xml:space="preserve">what these ‘global textiles’ </w:t>
      </w:r>
      <w:r w:rsidR="000E40E3">
        <w:t>mean for our understanding of</w:t>
      </w:r>
      <w:r w:rsidR="0056644B">
        <w:t xml:space="preserve"> the period </w:t>
      </w:r>
      <w:r w:rsidR="004C6854">
        <w:t>as a whole</w:t>
      </w:r>
      <w:r w:rsidR="00A90E69">
        <w:t>.</w:t>
      </w:r>
      <w:r w:rsidR="00A90E69">
        <w:rPr>
          <w:rStyle w:val="FootnoteReference"/>
        </w:rPr>
        <w:footnoteReference w:id="29"/>
      </w:r>
      <w:r w:rsidR="004C6854">
        <w:t xml:space="preserve"> </w:t>
      </w:r>
      <w:r w:rsidR="0033659F">
        <w:t xml:space="preserve">This </w:t>
      </w:r>
      <w:r w:rsidR="000E40E3">
        <w:t>study builds</w:t>
      </w:r>
      <w:r w:rsidR="0033659F">
        <w:t xml:space="preserve"> </w:t>
      </w:r>
      <w:r w:rsidR="000E40E3">
        <w:t xml:space="preserve">on the work started in </w:t>
      </w:r>
      <w:r w:rsidR="00A90E69" w:rsidRPr="004B031F">
        <w:rPr>
          <w:u w:val="single"/>
        </w:rPr>
        <w:t>I</w:t>
      </w:r>
      <w:r w:rsidR="004B031F" w:rsidRPr="004B031F">
        <w:rPr>
          <w:u w:val="single"/>
        </w:rPr>
        <w:t>nterwoven G</w:t>
      </w:r>
      <w:r w:rsidR="000E40E3" w:rsidRPr="004B031F">
        <w:rPr>
          <w:u w:val="single"/>
        </w:rPr>
        <w:t>lobe</w:t>
      </w:r>
      <w:r w:rsidR="000E40E3">
        <w:t xml:space="preserve"> by focusing on</w:t>
      </w:r>
      <w:r w:rsidR="0033659F">
        <w:t xml:space="preserve"> how textiles acted globally as a form of political propaganda</w:t>
      </w:r>
      <w:r w:rsidR="005928A0">
        <w:t>,</w:t>
      </w:r>
      <w:r w:rsidR="0033659F">
        <w:t xml:space="preserve"> and what this can tell us about the </w:t>
      </w:r>
      <w:r w:rsidR="000E40E3">
        <w:t>relationships</w:t>
      </w:r>
      <w:r w:rsidR="0033659F">
        <w:t xml:space="preserve"> </w:t>
      </w:r>
      <w:r w:rsidR="000E40E3">
        <w:t>between</w:t>
      </w:r>
      <w:r w:rsidR="0033659F">
        <w:t xml:space="preserve"> different </w:t>
      </w:r>
      <w:r w:rsidR="00A90E69">
        <w:t xml:space="preserve">courts and cultures. </w:t>
      </w:r>
    </w:p>
    <w:p w:rsidR="007F5A27" w:rsidRDefault="00A90E69" w:rsidP="00F96766">
      <w:pPr>
        <w:jc w:val="both"/>
      </w:pPr>
      <w:r>
        <w:lastRenderedPageBreak/>
        <w:t xml:space="preserve">The study that follows </w:t>
      </w:r>
      <w:r w:rsidR="00737FD0">
        <w:t>build</w:t>
      </w:r>
      <w:r w:rsidR="00376BFB">
        <w:t>s</w:t>
      </w:r>
      <w:r>
        <w:t xml:space="preserve"> further</w:t>
      </w:r>
      <w:r w:rsidR="00737FD0">
        <w:t xml:space="preserve"> on</w:t>
      </w:r>
      <w:r w:rsidR="0056644B" w:rsidRPr="0056644B">
        <w:t xml:space="preserve"> </w:t>
      </w:r>
      <w:r w:rsidR="000E40E3">
        <w:t xml:space="preserve">previous scholarship in its </w:t>
      </w:r>
      <w:r w:rsidR="000E40E3" w:rsidRPr="0056644B">
        <w:t>specific</w:t>
      </w:r>
      <w:r w:rsidR="000E40E3">
        <w:t xml:space="preserve"> focus on the court as a</w:t>
      </w:r>
      <w:r w:rsidR="00737FD0">
        <w:t xml:space="preserve"> sphere of</w:t>
      </w:r>
      <w:r w:rsidR="0056644B" w:rsidRPr="0056644B">
        <w:t xml:space="preserve"> cross cultural </w:t>
      </w:r>
      <w:r w:rsidR="000E40E3" w:rsidRPr="0056644B">
        <w:t>communication</w:t>
      </w:r>
      <w:r w:rsidR="0056644B" w:rsidRPr="0056644B">
        <w:t xml:space="preserve"> and </w:t>
      </w:r>
      <w:r w:rsidR="000E40E3" w:rsidRPr="0056644B">
        <w:t>exchange</w:t>
      </w:r>
      <w:r w:rsidR="0056644B" w:rsidRPr="0056644B">
        <w:t>.</w:t>
      </w:r>
      <w:r w:rsidR="0056644B">
        <w:t xml:space="preserve"> </w:t>
      </w:r>
      <w:r w:rsidR="000E40E3">
        <w:t xml:space="preserve"> </w:t>
      </w:r>
      <w:r w:rsidR="00737FD0">
        <w:t>The importance of the</w:t>
      </w:r>
      <w:r w:rsidR="00376BFB">
        <w:t xml:space="preserve"> court as an early modern </w:t>
      </w:r>
      <w:r w:rsidR="00D36787">
        <w:t>‘</w:t>
      </w:r>
      <w:r w:rsidR="00737FD0">
        <w:t>contact zone</w:t>
      </w:r>
      <w:r w:rsidR="00D36787">
        <w:t xml:space="preserve">’ </w:t>
      </w:r>
      <w:r w:rsidR="00737FD0" w:rsidRPr="00737FD0">
        <w:t>where a relationship</w:t>
      </w:r>
      <w:r w:rsidR="00376BFB">
        <w:t>,</w:t>
      </w:r>
      <w:r w:rsidR="00737FD0" w:rsidRPr="00737FD0">
        <w:t xml:space="preserve"> or bridge</w:t>
      </w:r>
      <w:r w:rsidR="00376BFB">
        <w:t>,</w:t>
      </w:r>
      <w:r w:rsidR="00737FD0" w:rsidRPr="00737FD0">
        <w:t xml:space="preserve"> </w:t>
      </w:r>
      <w:r w:rsidR="00376BFB">
        <w:t>between two cultures was</w:t>
      </w:r>
      <w:r w:rsidR="00613304">
        <w:t xml:space="preserve"> formed</w:t>
      </w:r>
      <w:r w:rsidR="005A4DD8">
        <w:t>,</w:t>
      </w:r>
      <w:r w:rsidR="00613304">
        <w:t xml:space="preserve"> </w:t>
      </w:r>
      <w:r w:rsidR="00737FD0">
        <w:t>has</w:t>
      </w:r>
      <w:r w:rsidR="005A4DD8">
        <w:t xml:space="preserve"> been </w:t>
      </w:r>
      <w:r w:rsidR="007B09BB">
        <w:t>explored, most</w:t>
      </w:r>
      <w:r w:rsidR="00376BFB">
        <w:t xml:space="preserve"> im</w:t>
      </w:r>
      <w:r w:rsidR="00613304">
        <w:t>p</w:t>
      </w:r>
      <w:r w:rsidR="00267120">
        <w:t>ortantly by Sanjay</w:t>
      </w:r>
      <w:r w:rsidR="004B031F">
        <w:t xml:space="preserve"> </w:t>
      </w:r>
      <w:r w:rsidR="004B031F" w:rsidRPr="004B031F">
        <w:t>Subrahmanyam</w:t>
      </w:r>
      <w:r w:rsidR="00376BFB">
        <w:t>.</w:t>
      </w:r>
      <w:r w:rsidR="00376BFB">
        <w:rPr>
          <w:rStyle w:val="FootnoteReference"/>
        </w:rPr>
        <w:footnoteReference w:id="30"/>
      </w:r>
      <w:r w:rsidR="004B031F">
        <w:t xml:space="preserve"> For scholars </w:t>
      </w:r>
      <w:r w:rsidR="00376BFB">
        <w:t>interested in challenging image</w:t>
      </w:r>
      <w:r w:rsidR="009700B1">
        <w:t>s</w:t>
      </w:r>
      <w:r w:rsidR="00376BFB">
        <w:t xml:space="preserve"> </w:t>
      </w:r>
      <w:r w:rsidR="00267120">
        <w:t>of antagonism and misunderstanding,</w:t>
      </w:r>
      <w:r w:rsidR="002352D3">
        <w:t xml:space="preserve"> the court - as a </w:t>
      </w:r>
      <w:r w:rsidR="009700B1" w:rsidRPr="009700B1">
        <w:t xml:space="preserve">cosmopolitan space in which individuals </w:t>
      </w:r>
      <w:r w:rsidR="002352D3">
        <w:t xml:space="preserve">representing different areas </w:t>
      </w:r>
      <w:r w:rsidR="009700B1" w:rsidRPr="009700B1">
        <w:t>communicate</w:t>
      </w:r>
      <w:r w:rsidR="002352D3">
        <w:t>d with the</w:t>
      </w:r>
      <w:r w:rsidR="009700B1" w:rsidRPr="009700B1">
        <w:t xml:space="preserve"> purpose of building </w:t>
      </w:r>
      <w:r w:rsidR="009700B1">
        <w:t>mutually beneficial relation</w:t>
      </w:r>
      <w:r w:rsidR="002352D3">
        <w:t xml:space="preserve">ships - </w:t>
      </w:r>
      <w:r w:rsidR="00376BFB">
        <w:t xml:space="preserve">is </w:t>
      </w:r>
      <w:r w:rsidR="009700B1">
        <w:t>uniquely</w:t>
      </w:r>
      <w:r w:rsidR="00376BFB">
        <w:t xml:space="preserve"> </w:t>
      </w:r>
      <w:r w:rsidR="009700B1">
        <w:t>valuable.</w:t>
      </w:r>
      <w:r w:rsidR="002352D3">
        <w:t xml:space="preserve"> This is a field in its infancy, but alongside</w:t>
      </w:r>
      <w:r w:rsidR="004B031F">
        <w:t xml:space="preserve"> </w:t>
      </w:r>
      <w:r w:rsidR="004B031F" w:rsidRPr="004B031F">
        <w:t>Subrahmanyam</w:t>
      </w:r>
      <w:r w:rsidR="00D36787">
        <w:t xml:space="preserve"> </w:t>
      </w:r>
      <w:r w:rsidR="00376BFB">
        <w:t>v</w:t>
      </w:r>
      <w:r w:rsidR="00D36787">
        <w:t>olumes that</w:t>
      </w:r>
      <w:r w:rsidR="002352D3">
        <w:t xml:space="preserve"> </w:t>
      </w:r>
      <w:r w:rsidR="009700B1">
        <w:t>app</w:t>
      </w:r>
      <w:r w:rsidR="002352D3">
        <w:t xml:space="preserve">roach early modern courts from a global perspective </w:t>
      </w:r>
      <w:r w:rsidR="009700B1">
        <w:t>are</w:t>
      </w:r>
      <w:r w:rsidR="002352D3">
        <w:t xml:space="preserve"> </w:t>
      </w:r>
      <w:r w:rsidR="009700B1">
        <w:t>beginning to appear.</w:t>
      </w:r>
      <w:r w:rsidR="002352D3">
        <w:t xml:space="preserve"> One such study is </w:t>
      </w:r>
      <w:r w:rsidR="004B031F">
        <w:t>Jeroen Duindam, Tǘlay Artan and Metin Kunt’s</w:t>
      </w:r>
      <w:r w:rsidR="00AD61BA">
        <w:t xml:space="preserve"> (ed.)</w:t>
      </w:r>
      <w:r w:rsidR="004B031F">
        <w:t xml:space="preserve">, </w:t>
      </w:r>
      <w:r w:rsidR="002352D3" w:rsidRPr="004B031F">
        <w:rPr>
          <w:u w:val="single"/>
        </w:rPr>
        <w:t>Royal courts in dynastic states</w:t>
      </w:r>
      <w:r w:rsidR="004B031F" w:rsidRPr="004B031F">
        <w:rPr>
          <w:u w:val="single"/>
        </w:rPr>
        <w:t xml:space="preserve"> and Empires: A Global perspective</w:t>
      </w:r>
      <w:r w:rsidR="002352D3">
        <w:t>.</w:t>
      </w:r>
      <w:r w:rsidR="002352D3">
        <w:rPr>
          <w:rStyle w:val="FootnoteReference"/>
        </w:rPr>
        <w:footnoteReference w:id="31"/>
      </w:r>
      <w:r w:rsidR="00613304">
        <w:t xml:space="preserve"> </w:t>
      </w:r>
      <w:r w:rsidR="007F5A27" w:rsidRPr="005A4DD8">
        <w:rPr>
          <w:u w:val="single"/>
        </w:rPr>
        <w:t xml:space="preserve">Textiles and majesty in the sixteenth and seventeenth centuries:  a global </w:t>
      </w:r>
      <w:r w:rsidR="00613304" w:rsidRPr="005A4DD8">
        <w:rPr>
          <w:u w:val="single"/>
        </w:rPr>
        <w:t>perspective</w:t>
      </w:r>
      <w:r w:rsidR="005A4DD8">
        <w:t xml:space="preserve">, </w:t>
      </w:r>
      <w:r w:rsidR="00613304">
        <w:t xml:space="preserve">therefore </w:t>
      </w:r>
      <w:r w:rsidR="007F5A27">
        <w:t>fits alongs</w:t>
      </w:r>
      <w:r w:rsidR="00D36787">
        <w:t xml:space="preserve">ide current scholarship that </w:t>
      </w:r>
      <w:r w:rsidR="007F5A27">
        <w:t>look</w:t>
      </w:r>
      <w:r w:rsidR="00A030C7">
        <w:t>s</w:t>
      </w:r>
      <w:r w:rsidR="007F5A27">
        <w:t xml:space="preserve"> at visual and material cul</w:t>
      </w:r>
      <w:r w:rsidR="00445AB7">
        <w:t xml:space="preserve">ture as a way to understand mentalities and </w:t>
      </w:r>
      <w:r w:rsidR="007F5A27">
        <w:t>features</w:t>
      </w:r>
      <w:r w:rsidR="00D36787">
        <w:t xml:space="preserve"> of the early modern court</w:t>
      </w:r>
      <w:r w:rsidR="00613304">
        <w:t>.</w:t>
      </w:r>
      <w:r w:rsidR="00D36787">
        <w:t xml:space="preserve"> It also </w:t>
      </w:r>
      <w:r w:rsidR="00DC3ECA">
        <w:t>contributes</w:t>
      </w:r>
      <w:r w:rsidR="00D36787">
        <w:t xml:space="preserve"> to </w:t>
      </w:r>
      <w:r w:rsidR="00DC3ECA">
        <w:t xml:space="preserve">the </w:t>
      </w:r>
      <w:r w:rsidR="00D36787">
        <w:t xml:space="preserve">growing scholarship </w:t>
      </w:r>
      <w:r w:rsidR="00DC3ECA">
        <w:t>of</w:t>
      </w:r>
      <w:r w:rsidR="00D36787">
        <w:t xml:space="preserve"> </w:t>
      </w:r>
      <w:r w:rsidR="007F5A27">
        <w:t>g</w:t>
      </w:r>
      <w:r w:rsidR="00D36787">
        <w:t>lobal and world histor</w:t>
      </w:r>
      <w:r w:rsidR="00DC3ECA">
        <w:t>ies</w:t>
      </w:r>
      <w:r w:rsidR="00D36787">
        <w:t xml:space="preserve"> that </w:t>
      </w:r>
      <w:r w:rsidR="007F5A27">
        <w:t>challenge previously dominant Eurocentric theories of the early modern moment</w:t>
      </w:r>
      <w:r w:rsidR="005A4DD8">
        <w:t>,</w:t>
      </w:r>
      <w:r w:rsidR="00267120">
        <w:t xml:space="preserve"> and </w:t>
      </w:r>
      <w:r w:rsidR="00657E3A">
        <w:t>discussions</w:t>
      </w:r>
      <w:r w:rsidR="00267120">
        <w:t xml:space="preserve"> of cross cultural contact that stress incommensurability</w:t>
      </w:r>
      <w:r w:rsidR="007F5A27">
        <w:t>. It further builds on these area</w:t>
      </w:r>
      <w:r w:rsidR="002352D3">
        <w:t>s</w:t>
      </w:r>
      <w:r w:rsidR="00D36787">
        <w:t xml:space="preserve"> by focusing</w:t>
      </w:r>
      <w:r w:rsidR="007F5A27">
        <w:t xml:space="preserve"> on two previously little explore</w:t>
      </w:r>
      <w:r w:rsidR="00D36787">
        <w:t>d</w:t>
      </w:r>
      <w:r w:rsidR="007F5A27">
        <w:t xml:space="preserve"> features</w:t>
      </w:r>
      <w:r w:rsidR="009675A6">
        <w:t xml:space="preserve">; </w:t>
      </w:r>
      <w:r w:rsidR="007F5A27">
        <w:t>the early modern court as a central sphere of cross cultural contact</w:t>
      </w:r>
      <w:r w:rsidR="009675A6">
        <w:t xml:space="preserve">, and </w:t>
      </w:r>
      <w:r w:rsidR="00D36787">
        <w:t xml:space="preserve">textiles </w:t>
      </w:r>
      <w:r w:rsidR="005A4DD8">
        <w:t xml:space="preserve">as items that </w:t>
      </w:r>
      <w:r w:rsidR="009675A6" w:rsidRPr="009675A6">
        <w:t xml:space="preserve">bore witness </w:t>
      </w:r>
      <w:r w:rsidR="00613304">
        <w:t>,</w:t>
      </w:r>
      <w:r w:rsidR="009675A6" w:rsidRPr="009675A6">
        <w:t xml:space="preserve">and where </w:t>
      </w:r>
      <w:r w:rsidR="009675A6">
        <w:t>affected by</w:t>
      </w:r>
      <w:r w:rsidR="00613304">
        <w:t>,</w:t>
      </w:r>
      <w:r w:rsidR="009675A6">
        <w:t xml:space="preserve"> these encounters. </w:t>
      </w:r>
    </w:p>
    <w:p w:rsidR="00C41ED1" w:rsidRDefault="00C41ED1" w:rsidP="00F96766">
      <w:pPr>
        <w:jc w:val="both"/>
      </w:pPr>
    </w:p>
    <w:p w:rsidR="00AD61BA" w:rsidRDefault="00AD61BA" w:rsidP="00863EAE"/>
    <w:p w:rsidR="005A4DD8" w:rsidRDefault="005A4DD8" w:rsidP="00863EAE"/>
    <w:p w:rsidR="008F5A7E" w:rsidRPr="000F4E95" w:rsidRDefault="002A1993" w:rsidP="00863EAE">
      <w:pPr>
        <w:rPr>
          <w:b/>
          <w:u w:val="single"/>
        </w:rPr>
      </w:pPr>
      <w:r>
        <w:rPr>
          <w:b/>
          <w:u w:val="single"/>
        </w:rPr>
        <w:lastRenderedPageBreak/>
        <w:t>Part one</w:t>
      </w:r>
      <w:r w:rsidR="001476F0">
        <w:rPr>
          <w:b/>
          <w:u w:val="single"/>
        </w:rPr>
        <w:t>:  Textiles in practice: a</w:t>
      </w:r>
      <w:r w:rsidR="0065022C" w:rsidRPr="0065022C">
        <w:rPr>
          <w:b/>
          <w:u w:val="single"/>
        </w:rPr>
        <w:t xml:space="preserve"> shared language of power</w:t>
      </w:r>
      <w:r w:rsidR="0065022C">
        <w:rPr>
          <w:b/>
          <w:u w:val="single"/>
        </w:rPr>
        <w:t xml:space="preserve">. </w:t>
      </w:r>
    </w:p>
    <w:p w:rsidR="00AC58CB" w:rsidRDefault="00AC58CB" w:rsidP="008F46FC">
      <w:pPr>
        <w:pStyle w:val="NoSpacing"/>
        <w:jc w:val="both"/>
      </w:pPr>
      <w:r w:rsidRPr="00AC58CB">
        <w:t xml:space="preserve"> “He (God) gives whatever is essentially connected with the maintenance of rule. Such matters may belong to the category of beautiful and external things the existence of which is not so necessary in the context of overall rule but they must be present to give full distinction and spectacular display – the more so since it becomes a matter of increase of pomp and power, magnificence and elegance. It is evident t</w:t>
      </w:r>
      <w:r>
        <w:t>hat the increase of such things</w:t>
      </w:r>
      <w:r w:rsidRPr="00AC58CB">
        <w:t xml:space="preserve"> creates esteem for the rulers in the eyes of the people and augments respect for the ruler and their own dignity in their hearts. In this form the execution of divine injunctions and prohibitions and the enforcement of divine decrees and laws which is the ultimate aim of rulership and kingship, are carried out in a better way</w:t>
      </w:r>
      <w:r w:rsidR="00E35728">
        <w:t>.</w:t>
      </w:r>
      <w:r>
        <w:rPr>
          <w:rStyle w:val="FootnoteReference"/>
        </w:rPr>
        <w:footnoteReference w:id="32"/>
      </w:r>
      <w:r>
        <w:t>”</w:t>
      </w:r>
    </w:p>
    <w:p w:rsidR="00C01A97" w:rsidRDefault="008F46FC" w:rsidP="008F46FC">
      <w:pPr>
        <w:pStyle w:val="NoSpacing"/>
        <w:numPr>
          <w:ilvl w:val="0"/>
          <w:numId w:val="1"/>
        </w:numPr>
        <w:jc w:val="both"/>
      </w:pPr>
      <w:r>
        <w:t xml:space="preserve">Muhammad Salih Kanbo, </w:t>
      </w:r>
      <w:r w:rsidRPr="008F46FC">
        <w:rPr>
          <w:i/>
        </w:rPr>
        <w:t>Shah-Jahannama</w:t>
      </w:r>
      <w:r>
        <w:t xml:space="preserve"> (chronicle of Shah Jahan), </w:t>
      </w:r>
      <w:r w:rsidR="00AC58CB" w:rsidRPr="00AC58CB">
        <w:t xml:space="preserve">c.1659-60  </w:t>
      </w:r>
    </w:p>
    <w:p w:rsidR="00E35728" w:rsidRDefault="00E35728" w:rsidP="008F46FC">
      <w:pPr>
        <w:pStyle w:val="NoSpacing"/>
        <w:ind w:left="720"/>
        <w:jc w:val="both"/>
      </w:pPr>
    </w:p>
    <w:p w:rsidR="00E35728" w:rsidRDefault="00E35728" w:rsidP="008F46FC">
      <w:pPr>
        <w:pStyle w:val="NoSpacing"/>
        <w:jc w:val="both"/>
      </w:pPr>
      <w:r w:rsidRPr="00E35728">
        <w:t>“It cannot be denied that palaces, which are sumptuous in the beauty of their buildings and the richness of their furnishings, ar</w:t>
      </w:r>
      <w:r>
        <w:t xml:space="preserve">e an adornment which makes </w:t>
      </w:r>
      <w:r w:rsidRPr="00E35728">
        <w:t>majesty plausible</w:t>
      </w:r>
      <w:r>
        <w:t>.</w:t>
      </w:r>
      <w:r w:rsidR="00AA3A2B">
        <w:rPr>
          <w:rStyle w:val="FootnoteReference"/>
        </w:rPr>
        <w:footnoteReference w:id="33"/>
      </w:r>
      <w:r w:rsidRPr="00E35728">
        <w:t xml:space="preserve">” </w:t>
      </w:r>
    </w:p>
    <w:p w:rsidR="00AC58CB" w:rsidRDefault="00D206B5" w:rsidP="008F46FC">
      <w:pPr>
        <w:pStyle w:val="NoSpacing"/>
        <w:jc w:val="both"/>
      </w:pPr>
      <w:r>
        <w:t xml:space="preserve"> – </w:t>
      </w:r>
      <w:r w:rsidR="00582B1C">
        <w:t>Alonso Nùňe</w:t>
      </w:r>
      <w:r w:rsidR="00E35728" w:rsidRPr="00E35728">
        <w:t>z de Castro</w:t>
      </w:r>
      <w:r w:rsidR="00582B1C">
        <w:t xml:space="preserve">, </w:t>
      </w:r>
      <w:r w:rsidR="00582B1C" w:rsidRPr="00582B1C">
        <w:rPr>
          <w:i/>
        </w:rPr>
        <w:t>Libro histórico politico, sólo madrid es corte</w:t>
      </w:r>
      <w:r w:rsidR="00582B1C">
        <w:t xml:space="preserve">, 1675. </w:t>
      </w:r>
      <w:r w:rsidR="00E35728" w:rsidRPr="00E35728">
        <w:t xml:space="preserve"> </w:t>
      </w:r>
    </w:p>
    <w:p w:rsidR="00E35728" w:rsidRDefault="00582B1C" w:rsidP="00582B1C">
      <w:pPr>
        <w:pStyle w:val="NoSpacing"/>
        <w:tabs>
          <w:tab w:val="left" w:pos="4020"/>
        </w:tabs>
        <w:jc w:val="both"/>
      </w:pPr>
      <w:r>
        <w:tab/>
      </w:r>
    </w:p>
    <w:p w:rsidR="009B1CB8" w:rsidRDefault="00C31ECA" w:rsidP="008F46FC">
      <w:pPr>
        <w:jc w:val="both"/>
      </w:pPr>
      <w:r>
        <w:t xml:space="preserve">In the </w:t>
      </w:r>
      <w:r w:rsidR="00DD570B">
        <w:t>Shakespeare play</w:t>
      </w:r>
      <w:r>
        <w:t xml:space="preserve"> ‘As you like it,’ written at the </w:t>
      </w:r>
      <w:r w:rsidR="009B7844">
        <w:t>turn of the sixteenth century</w:t>
      </w:r>
      <w:r w:rsidR="00DD570B">
        <w:t>, one</w:t>
      </w:r>
      <w:r>
        <w:t xml:space="preserve"> courtier turns to another and proclaims ‘all the worlds a stage.</w:t>
      </w:r>
      <w:r w:rsidR="00E52E2E">
        <w:t>’</w:t>
      </w:r>
      <w:r>
        <w:rPr>
          <w:rStyle w:val="FootnoteReference"/>
        </w:rPr>
        <w:footnoteReference w:id="34"/>
      </w:r>
      <w:r w:rsidR="00E52E2E">
        <w:t xml:space="preserve"> </w:t>
      </w:r>
      <w:r w:rsidR="00BE0672">
        <w:t>This is a</w:t>
      </w:r>
      <w:r>
        <w:t xml:space="preserve"> </w:t>
      </w:r>
      <w:r w:rsidR="00BE0672">
        <w:t>concept</w:t>
      </w:r>
      <w:r>
        <w:t xml:space="preserve"> aptly</w:t>
      </w:r>
      <w:r w:rsidR="00AC58CB">
        <w:t xml:space="preserve"> applied to the co</w:t>
      </w:r>
      <w:r w:rsidR="001476F0">
        <w:t xml:space="preserve">urts of the early modern world. </w:t>
      </w:r>
      <w:r w:rsidR="00E52E2E">
        <w:t xml:space="preserve">Throughout the globe, </w:t>
      </w:r>
      <w:r>
        <w:t>t</w:t>
      </w:r>
      <w:r w:rsidR="00AC58CB">
        <w:t xml:space="preserve">he court was not only the </w:t>
      </w:r>
      <w:r>
        <w:t>center</w:t>
      </w:r>
      <w:r w:rsidR="00AC58CB">
        <w:t xml:space="preserve"> of </w:t>
      </w:r>
      <w:r>
        <w:t>government</w:t>
      </w:r>
      <w:r w:rsidR="00AC58CB">
        <w:t xml:space="preserve"> </w:t>
      </w:r>
      <w:r w:rsidR="00BE0672">
        <w:t>and administration</w:t>
      </w:r>
      <w:r w:rsidR="00E52E2E">
        <w:t>,</w:t>
      </w:r>
      <w:r>
        <w:t xml:space="preserve"> </w:t>
      </w:r>
      <w:r w:rsidR="00AC58CB">
        <w:t>but also the</w:t>
      </w:r>
      <w:r w:rsidR="00E35728">
        <w:t xml:space="preserve"> theatre w</w:t>
      </w:r>
      <w:r w:rsidR="00BE0672">
        <w:t>h</w:t>
      </w:r>
      <w:r w:rsidR="00E35728">
        <w:t xml:space="preserve">ere </w:t>
      </w:r>
      <w:r w:rsidR="00E52E2E">
        <w:t xml:space="preserve">the ruler and his nobility offered </w:t>
      </w:r>
      <w:r w:rsidR="00E35728">
        <w:t>a daily</w:t>
      </w:r>
      <w:r w:rsidR="00E52E2E">
        <w:t xml:space="preserve"> performance </w:t>
      </w:r>
      <w:r w:rsidR="00E35728">
        <w:t xml:space="preserve">of </w:t>
      </w:r>
      <w:r w:rsidR="00BE0672">
        <w:t>pageantry</w:t>
      </w:r>
      <w:r w:rsidR="00E52E2E">
        <w:t xml:space="preserve"> and pomp; and </w:t>
      </w:r>
      <w:r w:rsidR="00E35728">
        <w:t xml:space="preserve">special </w:t>
      </w:r>
      <w:r w:rsidR="00DD570B">
        <w:t>performances</w:t>
      </w:r>
      <w:r w:rsidR="00E52E2E">
        <w:t xml:space="preserve"> on</w:t>
      </w:r>
      <w:r w:rsidR="00DD570B">
        <w:t xml:space="preserve"> important</w:t>
      </w:r>
      <w:r w:rsidR="00E35728">
        <w:t xml:space="preserve"> religious and </w:t>
      </w:r>
      <w:r w:rsidR="00DD570B">
        <w:t>secular</w:t>
      </w:r>
      <w:r w:rsidR="00E35728">
        <w:t xml:space="preserve"> holidays.</w:t>
      </w:r>
      <w:r w:rsidR="00E35728">
        <w:rPr>
          <w:rStyle w:val="FootnoteReference"/>
        </w:rPr>
        <w:footnoteReference w:id="35"/>
      </w:r>
      <w:r>
        <w:t xml:space="preserve"> I</w:t>
      </w:r>
      <w:r w:rsidR="00AC58CB">
        <w:t>t was t</w:t>
      </w:r>
      <w:r w:rsidR="00E52E2E">
        <w:t xml:space="preserve">extiles that </w:t>
      </w:r>
      <w:r>
        <w:t>set</w:t>
      </w:r>
      <w:r w:rsidR="00DD570B">
        <w:t xml:space="preserve"> the tone</w:t>
      </w:r>
      <w:r w:rsidR="001476F0">
        <w:t>,</w:t>
      </w:r>
      <w:r w:rsidR="00DD570B">
        <w:t xml:space="preserve"> and adorned</w:t>
      </w:r>
      <w:r w:rsidR="001476F0">
        <w:t>,</w:t>
      </w:r>
      <w:r>
        <w:t xml:space="preserve"> the ‘stage set</w:t>
      </w:r>
      <w:r w:rsidR="006B4EE8">
        <w:t>s</w:t>
      </w:r>
      <w:r>
        <w:t>’ of courtly life</w:t>
      </w:r>
      <w:r w:rsidR="00D206B5">
        <w:t>.</w:t>
      </w:r>
      <w:r w:rsidR="00541B6B">
        <w:rPr>
          <w:rStyle w:val="FootnoteReference"/>
        </w:rPr>
        <w:footnoteReference w:id="36"/>
      </w:r>
      <w:r>
        <w:t xml:space="preserve"> </w:t>
      </w:r>
      <w:r w:rsidR="00DD570B">
        <w:t xml:space="preserve"> T</w:t>
      </w:r>
      <w:r w:rsidR="00E35728">
        <w:t xml:space="preserve">he </w:t>
      </w:r>
      <w:r w:rsidR="00DD570B">
        <w:t>ubiquitous</w:t>
      </w:r>
      <w:r w:rsidR="00E35728">
        <w:t xml:space="preserve"> </w:t>
      </w:r>
      <w:r w:rsidR="00DD570B">
        <w:t>presence</w:t>
      </w:r>
      <w:r w:rsidR="00AA3A2B">
        <w:t xml:space="preserve"> of what Muhammad Sali</w:t>
      </w:r>
      <w:r w:rsidR="00E13A92">
        <w:t xml:space="preserve">h Kanbo refers to, </w:t>
      </w:r>
      <w:r w:rsidR="00E35728">
        <w:t>as</w:t>
      </w:r>
      <w:r w:rsidR="00E13A92">
        <w:t xml:space="preserve"> </w:t>
      </w:r>
      <w:r w:rsidR="00E35728">
        <w:t>‘beautiful and external things</w:t>
      </w:r>
      <w:r w:rsidR="00E52E2E">
        <w:t>,</w:t>
      </w:r>
      <w:r w:rsidR="00E35728">
        <w:t xml:space="preserve">’ </w:t>
      </w:r>
      <w:r w:rsidR="00E52E2E">
        <w:t>at the court</w:t>
      </w:r>
      <w:r w:rsidR="00511205">
        <w:t>,</w:t>
      </w:r>
      <w:r w:rsidR="00E52E2E">
        <w:t xml:space="preserve"> quickly </w:t>
      </w:r>
      <w:r w:rsidR="00E35728">
        <w:t xml:space="preserve">fostered an inherent connection </w:t>
      </w:r>
      <w:r w:rsidR="00DD570B">
        <w:t>between</w:t>
      </w:r>
      <w:r w:rsidR="00E13A92">
        <w:t xml:space="preserve"> the display of textiles, </w:t>
      </w:r>
      <w:r w:rsidR="00E35728">
        <w:t>and the display of majesty</w:t>
      </w:r>
      <w:r w:rsidR="000F4E95">
        <w:t>. Indeed</w:t>
      </w:r>
      <w:r w:rsidR="00E52E2E">
        <w:t>,</w:t>
      </w:r>
      <w:r w:rsidR="000F4E95">
        <w:t xml:space="preserve"> for royal power to be e</w:t>
      </w:r>
      <w:r w:rsidR="00E35728">
        <w:t>xpressed ‘</w:t>
      </w:r>
      <w:r w:rsidR="000F4E95">
        <w:t>plausibly</w:t>
      </w:r>
      <w:r w:rsidR="00E35728">
        <w:t xml:space="preserve">’ by the end of </w:t>
      </w:r>
      <w:r w:rsidR="000F4E95">
        <w:t>seventeenth</w:t>
      </w:r>
      <w:r w:rsidR="00E35728">
        <w:t xml:space="preserve"> </w:t>
      </w:r>
      <w:r w:rsidR="00E13A92">
        <w:t>century</w:t>
      </w:r>
      <w:r w:rsidR="00E52E2E">
        <w:t>,</w:t>
      </w:r>
      <w:r w:rsidR="00E35728">
        <w:t xml:space="preserve"> the display of luxury cloth had become</w:t>
      </w:r>
      <w:r w:rsidR="000F4E95">
        <w:t xml:space="preserve"> a</w:t>
      </w:r>
      <w:r w:rsidR="00E35728">
        <w:t xml:space="preserve"> necessary prerequisite.</w:t>
      </w:r>
      <w:r w:rsidR="00E52E2E">
        <w:t xml:space="preserve"> Textiles were part of</w:t>
      </w:r>
      <w:r w:rsidR="00DD570B" w:rsidRPr="00DD570B">
        <w:t xml:space="preserve"> a universal visual </w:t>
      </w:r>
      <w:r w:rsidR="000F4E95" w:rsidRPr="00DD570B">
        <w:t>language</w:t>
      </w:r>
      <w:r w:rsidR="001476F0">
        <w:t xml:space="preserve"> of power that </w:t>
      </w:r>
      <w:r w:rsidR="00DD570B" w:rsidRPr="00DD570B">
        <w:t>translate</w:t>
      </w:r>
      <w:r w:rsidR="000F4E95">
        <w:t>d</w:t>
      </w:r>
      <w:r w:rsidR="00DD570B" w:rsidRPr="00DD570B">
        <w:t xml:space="preserve"> across cultures</w:t>
      </w:r>
      <w:r w:rsidR="00DD570B">
        <w:t>.</w:t>
      </w:r>
      <w:r w:rsidR="000F4E95">
        <w:t xml:space="preserve">  D</w:t>
      </w:r>
      <w:r w:rsidR="00AC58CB">
        <w:t>espite</w:t>
      </w:r>
      <w:r>
        <w:t xml:space="preserve"> the</w:t>
      </w:r>
      <w:r w:rsidR="00DD570B">
        <w:t xml:space="preserve"> </w:t>
      </w:r>
      <w:r w:rsidR="000F4E95">
        <w:t>specific material used</w:t>
      </w:r>
      <w:r w:rsidR="00E52E2E">
        <w:t>,</w:t>
      </w:r>
      <w:r w:rsidR="000F4E95">
        <w:t xml:space="preserve"> or the </w:t>
      </w:r>
      <w:r w:rsidR="00DD570B">
        <w:t>type</w:t>
      </w:r>
      <w:r w:rsidR="00511205">
        <w:t>s</w:t>
      </w:r>
      <w:r w:rsidR="000F4E95">
        <w:t xml:space="preserve"> of</w:t>
      </w:r>
      <w:r>
        <w:t xml:space="preserve"> patter</w:t>
      </w:r>
      <w:r w:rsidR="00511205">
        <w:t>n</w:t>
      </w:r>
      <w:r w:rsidR="00E27ADE">
        <w:t xml:space="preserve">, figures, </w:t>
      </w:r>
      <w:r w:rsidR="00487B22">
        <w:t>or motifs embroidered</w:t>
      </w:r>
      <w:r>
        <w:t xml:space="preserve"> on </w:t>
      </w:r>
      <w:r>
        <w:lastRenderedPageBreak/>
        <w:t>them</w:t>
      </w:r>
      <w:r w:rsidR="000F4E95">
        <w:t>,</w:t>
      </w:r>
      <w:r w:rsidR="00AC58CB">
        <w:t xml:space="preserve"> </w:t>
      </w:r>
      <w:r w:rsidR="00E35728">
        <w:t>rich</w:t>
      </w:r>
      <w:r w:rsidR="00DD570B">
        <w:t xml:space="preserve"> and expensive</w:t>
      </w:r>
      <w:r w:rsidR="00E35728">
        <w:t xml:space="preserve"> textiles had an </w:t>
      </w:r>
      <w:r w:rsidR="000F4E95">
        <w:t>intrinsic</w:t>
      </w:r>
      <w:r w:rsidR="00E35728">
        <w:t xml:space="preserve"> quality in and of </w:t>
      </w:r>
      <w:r w:rsidR="000F4E95">
        <w:t>themselves</w:t>
      </w:r>
      <w:r w:rsidR="00E35728">
        <w:t xml:space="preserve"> as </w:t>
      </w:r>
      <w:r w:rsidR="000F4E95">
        <w:t>physical</w:t>
      </w:r>
      <w:r w:rsidR="00511205">
        <w:t xml:space="preserve"> objects that</w:t>
      </w:r>
      <w:r w:rsidR="00E35728">
        <w:t xml:space="preserve"> displayed </w:t>
      </w:r>
      <w:r w:rsidR="00487B22">
        <w:t>magnificence</w:t>
      </w:r>
      <w:r w:rsidR="00E35728">
        <w:t xml:space="preserve">. </w:t>
      </w:r>
      <w:r w:rsidR="005317FD">
        <w:t xml:space="preserve">This shared language of power </w:t>
      </w:r>
      <w:r w:rsidR="009B7844">
        <w:t xml:space="preserve">is resonant of an elite </w:t>
      </w:r>
      <w:r w:rsidR="000F4E95">
        <w:t>culture</w:t>
      </w:r>
      <w:r w:rsidR="00E13A92">
        <w:t xml:space="preserve"> that existed across the Old World. </w:t>
      </w:r>
      <w:r w:rsidR="00DD570B">
        <w:t>It was a language in which the</w:t>
      </w:r>
      <w:r w:rsidR="000F4E95">
        <w:t xml:space="preserve"> courts of different cultures</w:t>
      </w:r>
      <w:r w:rsidR="00DD570B">
        <w:t xml:space="preserve"> communi</w:t>
      </w:r>
      <w:r w:rsidR="00F62AF2">
        <w:t xml:space="preserve">cated with one another, and thus </w:t>
      </w:r>
      <w:r w:rsidR="00E27ADE">
        <w:t>in many cases</w:t>
      </w:r>
      <w:r w:rsidR="00F62AF2">
        <w:t xml:space="preserve"> led</w:t>
      </w:r>
      <w:r w:rsidR="00D44C14">
        <w:t xml:space="preserve"> </w:t>
      </w:r>
      <w:r w:rsidR="000F4E95">
        <w:t xml:space="preserve">to the adoption of </w:t>
      </w:r>
      <w:r w:rsidR="00F62AF2">
        <w:t xml:space="preserve">standard materials, </w:t>
      </w:r>
      <w:r w:rsidR="00487B22">
        <w:t>and a blending of patterns and motifs</w:t>
      </w:r>
      <w:r w:rsidR="00F62AF2">
        <w:t>,</w:t>
      </w:r>
      <w:r w:rsidR="00D44C14">
        <w:t xml:space="preserve"> </w:t>
      </w:r>
      <w:r w:rsidR="00511205">
        <w:t>that</w:t>
      </w:r>
      <w:r w:rsidR="00487B22">
        <w:t xml:space="preserve"> constituted a global </w:t>
      </w:r>
      <w:r w:rsidR="00E13A92">
        <w:t xml:space="preserve">court </w:t>
      </w:r>
      <w:r w:rsidR="00487B22">
        <w:t xml:space="preserve">aesthetic.  </w:t>
      </w:r>
      <w:r w:rsidR="000F4E95">
        <w:t xml:space="preserve"> </w:t>
      </w:r>
    </w:p>
    <w:p w:rsidR="005F770B" w:rsidRDefault="00C820A6" w:rsidP="008F46FC">
      <w:pPr>
        <w:jc w:val="both"/>
      </w:pPr>
      <w:r>
        <w:t>Textiles were uniquely valuable in the se</w:t>
      </w:r>
      <w:r w:rsidR="00511205">
        <w:t>rvice of kingship</w:t>
      </w:r>
      <w:r w:rsidR="00F24904">
        <w:t>,</w:t>
      </w:r>
      <w:r w:rsidR="00511205">
        <w:t xml:space="preserve"> and it is </w:t>
      </w:r>
      <w:r>
        <w:t>no surprise that they were employed with aplomb in a plethora of courts.  At the most mundane level they provided decoration and comfort for royal residences</w:t>
      </w:r>
      <w:r w:rsidR="00B43B33">
        <w:t xml:space="preserve">, </w:t>
      </w:r>
      <w:r w:rsidR="00F62AF2">
        <w:t>and for the courts of n</w:t>
      </w:r>
      <w:r>
        <w:t>orthern</w:t>
      </w:r>
      <w:r w:rsidR="00511205">
        <w:t xml:space="preserve"> Europe in particular, </w:t>
      </w:r>
      <w:r w:rsidR="00B43B33">
        <w:t>provided much needed warmth for</w:t>
      </w:r>
      <w:r>
        <w:t xml:space="preserve"> large draft</w:t>
      </w:r>
      <w:r w:rsidR="00B43B33">
        <w:t>y</w:t>
      </w:r>
      <w:r>
        <w:t xml:space="preserve"> palaces.</w:t>
      </w:r>
      <w:r w:rsidR="00F62AF2">
        <w:t xml:space="preserve"> T</w:t>
      </w:r>
      <w:r w:rsidR="00B43B33">
        <w:t xml:space="preserve">heir </w:t>
      </w:r>
      <w:r>
        <w:t>most important function</w:t>
      </w:r>
      <w:r w:rsidR="00F62AF2">
        <w:t xml:space="preserve"> </w:t>
      </w:r>
      <w:r>
        <w:t>was</w:t>
      </w:r>
      <w:r w:rsidR="00B43B33">
        <w:t xml:space="preserve"> that</w:t>
      </w:r>
      <w:r>
        <w:t xml:space="preserve"> </w:t>
      </w:r>
      <w:r w:rsidR="00B43B33">
        <w:t>t</w:t>
      </w:r>
      <w:r>
        <w:t>hey were object</w:t>
      </w:r>
      <w:r w:rsidR="00B43B33">
        <w:t>s</w:t>
      </w:r>
      <w:r>
        <w:t xml:space="preserve"> in which the wea</w:t>
      </w:r>
      <w:r w:rsidR="00511205">
        <w:t xml:space="preserve">lth of the ruler could </w:t>
      </w:r>
      <w:r>
        <w:t>be invested</w:t>
      </w:r>
      <w:r w:rsidR="00B421D4">
        <w:t xml:space="preserve"> and projected</w:t>
      </w:r>
      <w:r>
        <w:t xml:space="preserve">. </w:t>
      </w:r>
      <w:r w:rsidRPr="00C820A6">
        <w:t xml:space="preserve">Status and awe was something that </w:t>
      </w:r>
      <w:r w:rsidR="00B43B33">
        <w:t>all rulers relied on for power</w:t>
      </w:r>
      <w:r w:rsidR="00F24904">
        <w:t>. T</w:t>
      </w:r>
      <w:r w:rsidR="00B43B33" w:rsidRPr="00C820A6">
        <w:t>extiles</w:t>
      </w:r>
      <w:r w:rsidRPr="00C820A6">
        <w:t xml:space="preserve"> were</w:t>
      </w:r>
      <w:r w:rsidR="00807746">
        <w:t xml:space="preserve"> therefore</w:t>
      </w:r>
      <w:r w:rsidRPr="00C820A6">
        <w:t xml:space="preserve"> uniquely suited to invoki</w:t>
      </w:r>
      <w:r w:rsidR="00511205">
        <w:t>ng these emotions</w:t>
      </w:r>
      <w:r w:rsidR="00F24904">
        <w:t>,</w:t>
      </w:r>
      <w:r w:rsidR="00511205">
        <w:t xml:space="preserve"> as items that</w:t>
      </w:r>
      <w:r w:rsidR="00B43B33">
        <w:t xml:space="preserve"> embodied wealth. </w:t>
      </w:r>
      <w:r w:rsidR="007D44DD">
        <w:t>T</w:t>
      </w:r>
      <w:r w:rsidR="00B421D4">
        <w:t xml:space="preserve">hroughout </w:t>
      </w:r>
      <w:r w:rsidR="00511205">
        <w:t xml:space="preserve">history, </w:t>
      </w:r>
      <w:r w:rsidR="00541B6B">
        <w:t>textiles</w:t>
      </w:r>
      <w:r w:rsidR="00B421D4">
        <w:t xml:space="preserve"> have</w:t>
      </w:r>
      <w:r w:rsidR="00B421D4" w:rsidRPr="00B421D4">
        <w:t xml:space="preserve"> contribute</w:t>
      </w:r>
      <w:r w:rsidR="00B421D4">
        <w:t>d</w:t>
      </w:r>
      <w:r w:rsidR="00B421D4" w:rsidRPr="00B421D4">
        <w:t xml:space="preserve"> to status</w:t>
      </w:r>
      <w:r w:rsidR="00B421D4">
        <w:t xml:space="preserve"> in unique ways</w:t>
      </w:r>
      <w:r w:rsidR="00F24904">
        <w:t>,</w:t>
      </w:r>
      <w:r w:rsidR="00B421D4">
        <w:t xml:space="preserve"> as items that are</w:t>
      </w:r>
      <w:r w:rsidR="00E634FF">
        <w:t xml:space="preserve"> </w:t>
      </w:r>
      <w:r w:rsidR="00B421D4">
        <w:t>by their very design</w:t>
      </w:r>
      <w:r w:rsidR="00F24904">
        <w:t>,</w:t>
      </w:r>
      <w:r w:rsidR="00B421D4">
        <w:t xml:space="preserve"> </w:t>
      </w:r>
      <w:r w:rsidR="00541B6B">
        <w:t>intended</w:t>
      </w:r>
      <w:r w:rsidR="00B421D4">
        <w:t xml:space="preserve"> to distinguish as the basis of fashion and taste.</w:t>
      </w:r>
      <w:r w:rsidR="00B421D4">
        <w:rPr>
          <w:rStyle w:val="FootnoteReference"/>
        </w:rPr>
        <w:footnoteReference w:id="37"/>
      </w:r>
      <w:r w:rsidR="00541B6B">
        <w:t xml:space="preserve"> I</w:t>
      </w:r>
      <w:r w:rsidR="00B421D4">
        <w:t>n modern society we</w:t>
      </w:r>
      <w:r w:rsidR="00807746">
        <w:t xml:space="preserve"> continue to</w:t>
      </w:r>
      <w:r w:rsidR="00B421D4">
        <w:t xml:space="preserve"> portray</w:t>
      </w:r>
      <w:r w:rsidR="00541B6B">
        <w:t xml:space="preserve"> our status</w:t>
      </w:r>
      <w:r w:rsidR="00B421D4">
        <w:t xml:space="preserve"> and ident</w:t>
      </w:r>
      <w:r w:rsidR="00541B6B">
        <w:t>ity in the clothes we choose to wear</w:t>
      </w:r>
      <w:r w:rsidR="00511205">
        <w:t>,</w:t>
      </w:r>
      <w:r w:rsidR="00541B6B">
        <w:t xml:space="preserve"> and the cost and cut of the fabric </w:t>
      </w:r>
      <w:r w:rsidR="00807746">
        <w:t xml:space="preserve">remains </w:t>
      </w:r>
      <w:r w:rsidR="00541B6B">
        <w:t xml:space="preserve">an indicator of our social </w:t>
      </w:r>
      <w:r w:rsidR="00535086">
        <w:t xml:space="preserve">standing. </w:t>
      </w:r>
      <w:r w:rsidR="00B421D4">
        <w:t>This was</w:t>
      </w:r>
      <w:r w:rsidR="00541B6B">
        <w:t xml:space="preserve"> even more </w:t>
      </w:r>
      <w:r w:rsidR="009A32C6">
        <w:t>acute in</w:t>
      </w:r>
      <w:r w:rsidR="00B421D4">
        <w:t xml:space="preserve"> the </w:t>
      </w:r>
      <w:r w:rsidR="00541B6B">
        <w:t>hierarchical</w:t>
      </w:r>
      <w:r w:rsidR="00B421D4">
        <w:t xml:space="preserve"> society of the early modern court</w:t>
      </w:r>
      <w:r w:rsidR="00535086">
        <w:t>. The more luxurious the textile</w:t>
      </w:r>
      <w:r w:rsidR="00F24904">
        <w:t xml:space="preserve"> was, </w:t>
      </w:r>
      <w:r w:rsidR="00535086">
        <w:t>the more impressive</w:t>
      </w:r>
      <w:r w:rsidR="009A32C6">
        <w:t xml:space="preserve"> the message.</w:t>
      </w:r>
      <w:r w:rsidR="007A4276" w:rsidRPr="007A4276">
        <w:t xml:space="preserve"> </w:t>
      </w:r>
      <w:r w:rsidR="00535086">
        <w:t>Royals spared no expense when it came to decorating their courts</w:t>
      </w:r>
      <w:r w:rsidR="009A32C6">
        <w:t xml:space="preserve"> with luxurious hangings, </w:t>
      </w:r>
      <w:r w:rsidR="00255302">
        <w:t>furnishing</w:t>
      </w:r>
      <w:r w:rsidR="00B90D2B">
        <w:t>s</w:t>
      </w:r>
      <w:r w:rsidR="00511205">
        <w:t xml:space="preserve">, </w:t>
      </w:r>
      <w:r w:rsidR="009A32C6">
        <w:t>and carpets</w:t>
      </w:r>
      <w:r w:rsidR="00535086">
        <w:t>. For example</w:t>
      </w:r>
      <w:r w:rsidR="00511205">
        <w:t>,</w:t>
      </w:r>
      <w:r w:rsidR="00B90D2B">
        <w:t xml:space="preserve"> a </w:t>
      </w:r>
      <w:r w:rsidR="009A32C6" w:rsidRPr="009A32C6">
        <w:t>1513</w:t>
      </w:r>
      <w:r w:rsidR="00B90D2B">
        <w:t xml:space="preserve"> </w:t>
      </w:r>
      <w:r w:rsidR="009A32C6">
        <w:t>order from the Otto</w:t>
      </w:r>
      <w:r w:rsidR="00255302">
        <w:t>man imperial treasury</w:t>
      </w:r>
      <w:r w:rsidR="00F24904">
        <w:t xml:space="preserve">, </w:t>
      </w:r>
      <w:r w:rsidR="00255302">
        <w:t>to</w:t>
      </w:r>
      <w:r w:rsidR="00B90D2B">
        <w:t xml:space="preserve"> the major weaving center at Bursa</w:t>
      </w:r>
      <w:r w:rsidR="00807746">
        <w:t>,</w:t>
      </w:r>
      <w:r w:rsidR="00B90D2B">
        <w:t xml:space="preserve"> totaled</w:t>
      </w:r>
      <w:r w:rsidR="009A32C6">
        <w:t xml:space="preserve"> </w:t>
      </w:r>
      <w:r w:rsidR="00255302">
        <w:t xml:space="preserve">25,000 akces’ (the primary </w:t>
      </w:r>
      <w:r w:rsidR="00DC230C">
        <w:t>monetary</w:t>
      </w:r>
      <w:r w:rsidR="00255302">
        <w:t xml:space="preserve"> unit in the empire</w:t>
      </w:r>
      <w:r w:rsidR="00807746">
        <w:t xml:space="preserve"> and a consid</w:t>
      </w:r>
      <w:r w:rsidR="00511205">
        <w:t>erable expenditure for the time</w:t>
      </w:r>
      <w:r w:rsidR="00255302">
        <w:t>)</w:t>
      </w:r>
      <w:r w:rsidR="00511205">
        <w:t>,</w:t>
      </w:r>
      <w:r w:rsidR="00255302">
        <w:t xml:space="preserve"> worth </w:t>
      </w:r>
      <w:r w:rsidR="009A32C6">
        <w:t>of</w:t>
      </w:r>
      <w:r w:rsidR="00255302">
        <w:t xml:space="preserve"> fabric</w:t>
      </w:r>
      <w:r w:rsidR="00FE4F3A">
        <w:t>.</w:t>
      </w:r>
      <w:r w:rsidR="00FE4F3A">
        <w:rPr>
          <w:rStyle w:val="FootnoteReference"/>
        </w:rPr>
        <w:footnoteReference w:id="38"/>
      </w:r>
      <w:r w:rsidR="00FE4F3A">
        <w:t xml:space="preserve"> T</w:t>
      </w:r>
      <w:r w:rsidR="00255302">
        <w:t>he majority of this</w:t>
      </w:r>
      <w:r w:rsidR="00511205">
        <w:t xml:space="preserve"> was likely for </w:t>
      </w:r>
      <w:r w:rsidR="009A32C6">
        <w:t xml:space="preserve">richly </w:t>
      </w:r>
      <w:r w:rsidR="00B90D2B">
        <w:t>embroidered</w:t>
      </w:r>
      <w:r w:rsidR="009A32C6">
        <w:t xml:space="preserve"> vel</w:t>
      </w:r>
      <w:r w:rsidR="00511205">
        <w:t>vet that</w:t>
      </w:r>
      <w:r w:rsidR="00B90D2B">
        <w:t xml:space="preserve"> the port was famous</w:t>
      </w:r>
      <w:r w:rsidR="009A32C6">
        <w:t xml:space="preserve"> for</w:t>
      </w:r>
      <w:r w:rsidR="00FE4F3A">
        <w:t xml:space="preserve">. </w:t>
      </w:r>
      <w:r w:rsidR="00807746">
        <w:rPr>
          <w:color w:val="FF0000"/>
        </w:rPr>
        <w:t xml:space="preserve"> </w:t>
      </w:r>
      <w:r w:rsidR="00255302">
        <w:t xml:space="preserve">By </w:t>
      </w:r>
      <w:r w:rsidR="009A32C6" w:rsidRPr="009A32C6">
        <w:t>1518</w:t>
      </w:r>
      <w:r w:rsidR="00511205">
        <w:t xml:space="preserve">, </w:t>
      </w:r>
      <w:r w:rsidR="00240A02">
        <w:t>this order had risen</w:t>
      </w:r>
      <w:r w:rsidR="00255302">
        <w:t xml:space="preserve"> to 200,000 akces</w:t>
      </w:r>
      <w:r w:rsidR="00511205">
        <w:t>.</w:t>
      </w:r>
      <w:r w:rsidR="00255302">
        <w:t>’</w:t>
      </w:r>
      <w:r w:rsidR="00255302">
        <w:rPr>
          <w:rStyle w:val="FootnoteReference"/>
        </w:rPr>
        <w:footnoteReference w:id="39"/>
      </w:r>
      <w:r w:rsidR="009A32C6" w:rsidRPr="009A32C6">
        <w:t xml:space="preserve"> </w:t>
      </w:r>
      <w:r w:rsidR="00B90D2B">
        <w:t xml:space="preserve"> Moreover</w:t>
      </w:r>
      <w:r w:rsidR="00511205">
        <w:t>,</w:t>
      </w:r>
      <w:r w:rsidR="00B90D2B">
        <w:t xml:space="preserve"> a tapestry </w:t>
      </w:r>
      <w:r w:rsidR="005F770B">
        <w:t xml:space="preserve">set </w:t>
      </w:r>
      <w:r w:rsidR="00B90D2B">
        <w:t xml:space="preserve">in the 1547 inventory of Henry VIII, King of England, was valued at </w:t>
      </w:r>
      <w:r w:rsidR="00F70933">
        <w:t>1,500 great British pounds</w:t>
      </w:r>
      <w:r w:rsidR="00B90D2B">
        <w:t xml:space="preserve">, the equivalent of the </w:t>
      </w:r>
      <w:r w:rsidR="00B90D2B">
        <w:lastRenderedPageBreak/>
        <w:t xml:space="preserve">cost of a </w:t>
      </w:r>
      <w:r w:rsidR="00B86F2E">
        <w:t xml:space="preserve">sixteenth century </w:t>
      </w:r>
      <w:r w:rsidR="00F70933">
        <w:t>battleship.</w:t>
      </w:r>
      <w:r w:rsidR="00B90D2B">
        <w:rPr>
          <w:rStyle w:val="FootnoteReference"/>
        </w:rPr>
        <w:footnoteReference w:id="40"/>
      </w:r>
      <w:r w:rsidR="00F84267">
        <w:t xml:space="preserve"> </w:t>
      </w:r>
      <w:r w:rsidR="005F770B">
        <w:t>Size was another</w:t>
      </w:r>
      <w:r w:rsidR="007A4276" w:rsidRPr="007A4276">
        <w:t xml:space="preserve"> important factor in the display of magnif</w:t>
      </w:r>
      <w:r w:rsidR="00F70933">
        <w:t xml:space="preserve">icence, </w:t>
      </w:r>
      <w:r w:rsidR="007A4276" w:rsidRPr="007A4276">
        <w:t>and the most luxurious</w:t>
      </w:r>
      <w:r w:rsidR="005F770B">
        <w:t xml:space="preserve"> items als</w:t>
      </w:r>
      <w:r w:rsidR="00F24904">
        <w:t>o tended to be the largest. A</w:t>
      </w:r>
      <w:r w:rsidR="00A42F6B">
        <w:t xml:space="preserve">nother </w:t>
      </w:r>
      <w:r w:rsidR="005F770B">
        <w:t>of Henry VIII</w:t>
      </w:r>
      <w:r w:rsidR="00A42F6B">
        <w:t>’s tapestry sets</w:t>
      </w:r>
      <w:r w:rsidR="005F770B">
        <w:t xml:space="preserve"> consisted of ten pieces</w:t>
      </w:r>
      <w:r w:rsidR="00711943">
        <w:t>,</w:t>
      </w:r>
      <w:r w:rsidR="005F770B">
        <w:t xml:space="preserve"> all </w:t>
      </w:r>
      <w:r w:rsidR="00A82FC9">
        <w:t xml:space="preserve">measuring </w:t>
      </w:r>
      <w:r w:rsidR="00A42F6B">
        <w:t>four hundred and eighty eight by seven hundred and ninety two</w:t>
      </w:r>
      <w:r w:rsidR="00F70933">
        <w:t xml:space="preserve"> centimeters</w:t>
      </w:r>
      <w:r w:rsidR="005F770B">
        <w:t>.</w:t>
      </w:r>
      <w:r w:rsidR="005F770B">
        <w:rPr>
          <w:rStyle w:val="FootnoteReference"/>
        </w:rPr>
        <w:footnoteReference w:id="41"/>
      </w:r>
      <w:r w:rsidR="00C65AB4">
        <w:t xml:space="preserve"> </w:t>
      </w:r>
      <w:r w:rsidR="00267120">
        <w:t xml:space="preserve">Silk </w:t>
      </w:r>
      <w:r w:rsidR="00F16062">
        <w:t>hangings</w:t>
      </w:r>
      <w:r w:rsidR="00840389">
        <w:t xml:space="preserve"> prevalent at </w:t>
      </w:r>
      <w:r w:rsidR="00267120">
        <w:t xml:space="preserve">the </w:t>
      </w:r>
      <w:r w:rsidR="00F16062">
        <w:t>Ottoman</w:t>
      </w:r>
      <w:r w:rsidR="00267120">
        <w:t xml:space="preserve"> court</w:t>
      </w:r>
      <w:r w:rsidR="00F16062">
        <w:t xml:space="preserve"> could be more than three hundred centimeters in length, and the most impressive court carpets,</w:t>
      </w:r>
      <w:r w:rsidR="00267120">
        <w:t xml:space="preserve"> </w:t>
      </w:r>
      <w:r w:rsidR="00F16062">
        <w:t>particularly</w:t>
      </w:r>
      <w:r w:rsidR="00267120">
        <w:t xml:space="preserve"> popular in </w:t>
      </w:r>
      <w:r w:rsidR="00F16062">
        <w:t xml:space="preserve">the Safavid </w:t>
      </w:r>
      <w:r w:rsidR="00267120">
        <w:t>and Mughal</w:t>
      </w:r>
      <w:r w:rsidR="00F16062">
        <w:t xml:space="preserve"> courts</w:t>
      </w:r>
      <w:r w:rsidR="00840389">
        <w:t>, over</w:t>
      </w:r>
      <w:r w:rsidR="00711943">
        <w:t xml:space="preserve"> seven hundred centimeters long, </w:t>
      </w:r>
      <w:r w:rsidR="00840389">
        <w:t>and over two hundred centimeters wide.</w:t>
      </w:r>
      <w:r w:rsidR="00840389">
        <w:rPr>
          <w:rStyle w:val="FootnoteReference"/>
        </w:rPr>
        <w:footnoteReference w:id="42"/>
      </w:r>
      <w:r w:rsidR="00840389">
        <w:t xml:space="preserve">  </w:t>
      </w:r>
    </w:p>
    <w:p w:rsidR="00F63CDB" w:rsidRPr="006D730C" w:rsidRDefault="00C75F82" w:rsidP="008F46FC">
      <w:pPr>
        <w:jc w:val="both"/>
      </w:pPr>
      <w:r>
        <w:t>The cost</w:t>
      </w:r>
      <w:r w:rsidR="00FE4F3A">
        <w:t xml:space="preserve"> of high quality materials</w:t>
      </w:r>
      <w:r>
        <w:t xml:space="preserve"> was such </w:t>
      </w:r>
      <w:r w:rsidR="005F770B">
        <w:t>that the most expensive textiles</w:t>
      </w:r>
      <w:r w:rsidR="00F70933">
        <w:t xml:space="preserve"> can be identified</w:t>
      </w:r>
      <w:r>
        <w:t xml:space="preserve"> as uniquely royal. Nonetheless</w:t>
      </w:r>
      <w:r w:rsidR="00F70933">
        <w:t>,</w:t>
      </w:r>
      <w:r>
        <w:t xml:space="preserve"> the royal example provided significant impetus for the conspicuous consumption of the nobility, and t</w:t>
      </w:r>
      <w:r w:rsidR="009A32C6">
        <w:t>extiles</w:t>
      </w:r>
      <w:r>
        <w:t xml:space="preserve"> were </w:t>
      </w:r>
      <w:r w:rsidR="00711943">
        <w:t>an important part of what</w:t>
      </w:r>
      <w:r w:rsidR="00711943" w:rsidRPr="00711943">
        <w:t xml:space="preserve"> </w:t>
      </w:r>
      <w:r w:rsidR="00711943">
        <w:t xml:space="preserve">Jeroen Duindam </w:t>
      </w:r>
      <w:r w:rsidR="00240A02">
        <w:t>has coined</w:t>
      </w:r>
      <w:r w:rsidR="00711943">
        <w:t>,</w:t>
      </w:r>
      <w:r w:rsidR="006431AA">
        <w:t xml:space="preserve"> </w:t>
      </w:r>
      <w:r w:rsidR="00711943">
        <w:t xml:space="preserve">the </w:t>
      </w:r>
      <w:r w:rsidR="009A32C6">
        <w:t xml:space="preserve">‘status </w:t>
      </w:r>
      <w:r w:rsidR="00240A02">
        <w:t>competition’</w:t>
      </w:r>
      <w:r w:rsidR="00711943">
        <w:t xml:space="preserve">, that </w:t>
      </w:r>
      <w:r>
        <w:t>went on in, and between, early modern courts.</w:t>
      </w:r>
      <w:r>
        <w:rPr>
          <w:rStyle w:val="FootnoteReference"/>
        </w:rPr>
        <w:footnoteReference w:id="43"/>
      </w:r>
      <w:r w:rsidR="009A32C6">
        <w:t xml:space="preserve"> </w:t>
      </w:r>
      <w:r>
        <w:t xml:space="preserve">This gave the display of textiles a </w:t>
      </w:r>
      <w:r w:rsidR="00240A02">
        <w:t>further</w:t>
      </w:r>
      <w:r>
        <w:t xml:space="preserve"> political edge</w:t>
      </w:r>
      <w:r w:rsidR="00F70933">
        <w:t>,</w:t>
      </w:r>
      <w:r>
        <w:t xml:space="preserve"> as nobles would compete for </w:t>
      </w:r>
      <w:r w:rsidR="00240A02">
        <w:t>favor</w:t>
      </w:r>
      <w:r>
        <w:t xml:space="preserve"> by showing of their</w:t>
      </w:r>
      <w:r w:rsidR="00F70933">
        <w:t xml:space="preserve"> patronage </w:t>
      </w:r>
      <w:r w:rsidR="006431AA">
        <w:t>through</w:t>
      </w:r>
      <w:r w:rsidR="00F70933">
        <w:t xml:space="preserve"> decorating themselves, and their residences, </w:t>
      </w:r>
      <w:r w:rsidR="00240A02">
        <w:t>with luxury materials.</w:t>
      </w:r>
      <w:r w:rsidR="00240A02">
        <w:rPr>
          <w:rStyle w:val="FootnoteReference"/>
        </w:rPr>
        <w:footnoteReference w:id="44"/>
      </w:r>
      <w:r>
        <w:t xml:space="preserve"> In the </w:t>
      </w:r>
      <w:r w:rsidR="00240A02">
        <w:t>Ottoman</w:t>
      </w:r>
      <w:r>
        <w:t xml:space="preserve"> court</w:t>
      </w:r>
      <w:r w:rsidR="00F70933">
        <w:t>,</w:t>
      </w:r>
      <w:r>
        <w:t xml:space="preserve"> the politi</w:t>
      </w:r>
      <w:r w:rsidR="00B86F2E">
        <w:t>cal value of dress was additionally</w:t>
      </w:r>
      <w:r>
        <w:t xml:space="preserve"> central to</w:t>
      </w:r>
      <w:r w:rsidR="00711943">
        <w:t xml:space="preserve"> its </w:t>
      </w:r>
      <w:r w:rsidR="00B86F2E">
        <w:t xml:space="preserve">everyday </w:t>
      </w:r>
      <w:r>
        <w:t>fun</w:t>
      </w:r>
      <w:r w:rsidR="00240A02">
        <w:t>ctioning</w:t>
      </w:r>
      <w:r w:rsidR="00711943">
        <w:t xml:space="preserve">. </w:t>
      </w:r>
      <w:r w:rsidR="00F70933">
        <w:t>This was</w:t>
      </w:r>
      <w:r w:rsidR="00323D2D">
        <w:t xml:space="preserve"> due to the </w:t>
      </w:r>
      <w:r w:rsidR="00711943">
        <w:t>significance</w:t>
      </w:r>
      <w:r w:rsidR="00323D2D">
        <w:t xml:space="preserve"> of the h</w:t>
      </w:r>
      <w:r w:rsidR="00240A02">
        <w:t>il’</w:t>
      </w:r>
      <w:r w:rsidR="00B86F2E">
        <w:t>at as a symbol</w:t>
      </w:r>
      <w:r w:rsidR="00240A02">
        <w:t xml:space="preserve"> of </w:t>
      </w:r>
      <w:r w:rsidR="00B86F2E">
        <w:t>Ottoman</w:t>
      </w:r>
      <w:r w:rsidR="00323D2D">
        <w:t xml:space="preserve"> power. The h</w:t>
      </w:r>
      <w:r w:rsidR="00240A02">
        <w:t>il’at was</w:t>
      </w:r>
      <w:r w:rsidR="00F70933">
        <w:t xml:space="preserve"> a robe of honor </w:t>
      </w:r>
      <w:r w:rsidR="00240A02">
        <w:t xml:space="preserve">bestowed upon </w:t>
      </w:r>
      <w:r w:rsidR="00F70933">
        <w:t xml:space="preserve">chosen </w:t>
      </w:r>
      <w:r w:rsidR="00240A02">
        <w:t>members of the court</w:t>
      </w:r>
      <w:r w:rsidR="00F70933">
        <w:t>,</w:t>
      </w:r>
      <w:r w:rsidR="00240A02">
        <w:t xml:space="preserve"> and important</w:t>
      </w:r>
      <w:r w:rsidR="00F70933">
        <w:t xml:space="preserve"> visiting</w:t>
      </w:r>
      <w:r w:rsidR="00240A02">
        <w:t xml:space="preserve"> </w:t>
      </w:r>
      <w:r w:rsidR="00A41671">
        <w:t xml:space="preserve">foreign </w:t>
      </w:r>
      <w:r w:rsidR="00F63CDB">
        <w:t>dignitaries</w:t>
      </w:r>
      <w:r w:rsidR="00F70933">
        <w:t xml:space="preserve">, </w:t>
      </w:r>
      <w:r w:rsidR="00A41671">
        <w:t xml:space="preserve">as a sign of the Sultans </w:t>
      </w:r>
      <w:r w:rsidR="00F63CDB">
        <w:t>favor</w:t>
      </w:r>
      <w:r w:rsidR="00F70933">
        <w:t>;</w:t>
      </w:r>
      <w:r w:rsidR="00240A02">
        <w:t xml:space="preserve"> in a similar way that honors and titles were </w:t>
      </w:r>
      <w:r w:rsidR="00A41671">
        <w:t>distributed</w:t>
      </w:r>
      <w:r w:rsidR="00240A02">
        <w:t xml:space="preserve"> in the European context.</w:t>
      </w:r>
      <w:r w:rsidR="006D730C">
        <w:t xml:space="preserve"> </w:t>
      </w:r>
      <w:r w:rsidR="00A41671">
        <w:t xml:space="preserve">It was such an important item that the </w:t>
      </w:r>
      <w:r w:rsidR="00A41671">
        <w:lastRenderedPageBreak/>
        <w:t xml:space="preserve">sultan had a specific </w:t>
      </w:r>
      <w:r w:rsidR="006D730C">
        <w:t xml:space="preserve">group </w:t>
      </w:r>
      <w:r w:rsidR="006431AA">
        <w:t xml:space="preserve">among his court tailors </w:t>
      </w:r>
      <w:r w:rsidR="00A41671">
        <w:t>designated to making them</w:t>
      </w:r>
      <w:r w:rsidR="00F70933">
        <w:t xml:space="preserve"> -</w:t>
      </w:r>
      <w:r w:rsidR="006431AA">
        <w:t>the H</w:t>
      </w:r>
      <w:r w:rsidR="006D730C">
        <w:t>ayyatin-I hil’at</w:t>
      </w:r>
      <w:r w:rsidR="00A41671">
        <w:t>.</w:t>
      </w:r>
      <w:r w:rsidR="00A41671">
        <w:rPr>
          <w:rStyle w:val="FootnoteReference"/>
        </w:rPr>
        <w:footnoteReference w:id="45"/>
      </w:r>
      <w:r w:rsidR="00B86F2E">
        <w:t xml:space="preserve"> </w:t>
      </w:r>
      <w:r w:rsidR="00F70933">
        <w:t>T</w:t>
      </w:r>
      <w:r w:rsidR="006D730C">
        <w:t>he hil’</w:t>
      </w:r>
      <w:r w:rsidR="006431AA">
        <w:t>at is</w:t>
      </w:r>
      <w:r w:rsidR="00CA19ED">
        <w:t xml:space="preserve"> a </w:t>
      </w:r>
      <w:r w:rsidR="006D730C">
        <w:t xml:space="preserve">great example of the connection </w:t>
      </w:r>
      <w:r w:rsidR="00CA19ED">
        <w:t>between</w:t>
      </w:r>
      <w:r w:rsidR="006D730C">
        <w:t xml:space="preserve"> luxurious </w:t>
      </w:r>
      <w:r w:rsidR="00CA19ED">
        <w:t>textiles</w:t>
      </w:r>
      <w:r w:rsidR="006D730C">
        <w:t xml:space="preserve"> and</w:t>
      </w:r>
      <w:r w:rsidR="00CA19ED">
        <w:t xml:space="preserve"> royal</w:t>
      </w:r>
      <w:r w:rsidR="00F70933">
        <w:t xml:space="preserve"> status that existed in </w:t>
      </w:r>
      <w:r w:rsidR="006D730C">
        <w:t>early modern cou</w:t>
      </w:r>
      <w:r w:rsidR="00F70933">
        <w:t>rts</w:t>
      </w:r>
      <w:r w:rsidR="00CA19ED">
        <w:t>. I</w:t>
      </w:r>
      <w:r w:rsidR="006D730C">
        <w:t>t was common</w:t>
      </w:r>
      <w:r w:rsidR="006431AA">
        <w:t xml:space="preserve">ly known among </w:t>
      </w:r>
      <w:r w:rsidR="00CA19ED">
        <w:t>both Ottoman</w:t>
      </w:r>
      <w:r w:rsidR="00F70933">
        <w:t>s</w:t>
      </w:r>
      <w:r w:rsidR="006D730C">
        <w:t xml:space="preserve"> and </w:t>
      </w:r>
      <w:r w:rsidR="00D51142">
        <w:t>foreigners</w:t>
      </w:r>
      <w:r w:rsidR="006431AA">
        <w:t xml:space="preserve"> t</w:t>
      </w:r>
      <w:r w:rsidR="00D51142">
        <w:t>hat</w:t>
      </w:r>
      <w:r w:rsidR="00F70933">
        <w:t xml:space="preserve"> the better quality robe</w:t>
      </w:r>
      <w:r w:rsidR="00D51142">
        <w:t xml:space="preserve"> </w:t>
      </w:r>
      <w:r w:rsidR="00CA19ED">
        <w:t>received</w:t>
      </w:r>
      <w:r w:rsidR="00F70933">
        <w:t>,</w:t>
      </w:r>
      <w:r w:rsidR="006D730C">
        <w:t xml:space="preserve"> the more status </w:t>
      </w:r>
      <w:r w:rsidR="00CA19ED">
        <w:t xml:space="preserve">you were </w:t>
      </w:r>
      <w:r w:rsidR="00657E27">
        <w:t>being awarded</w:t>
      </w:r>
      <w:r w:rsidR="00CA19ED">
        <w:t xml:space="preserve"> by the Sultan.</w:t>
      </w:r>
      <w:r w:rsidR="008C1A70">
        <w:t xml:space="preserve"> </w:t>
      </w:r>
      <w:r w:rsidR="008C1A70" w:rsidRPr="008C1A70">
        <w:t>This was clear in 1674</w:t>
      </w:r>
      <w:r w:rsidR="006431AA">
        <w:t>,</w:t>
      </w:r>
      <w:r w:rsidR="008C1A70" w:rsidRPr="008C1A70">
        <w:t xml:space="preserve"> when the English envoy Sir Jon Finch demanded more </w:t>
      </w:r>
      <w:r w:rsidR="007B09BB">
        <w:t>hi</w:t>
      </w:r>
      <w:r w:rsidR="007B09BB" w:rsidRPr="008C1A70">
        <w:t>l</w:t>
      </w:r>
      <w:r w:rsidR="007B09BB">
        <w:t>'</w:t>
      </w:r>
      <w:r w:rsidR="007B09BB" w:rsidRPr="008C1A70">
        <w:t>at</w:t>
      </w:r>
      <w:r w:rsidR="008C1A70" w:rsidRPr="008C1A70">
        <w:t xml:space="preserve"> after he discovered that the </w:t>
      </w:r>
      <w:r w:rsidR="008C1A70">
        <w:t>V</w:t>
      </w:r>
      <w:r w:rsidR="008C1A70" w:rsidRPr="008C1A70">
        <w:t>enetian delegation at the court had been presented</w:t>
      </w:r>
      <w:r w:rsidR="008C1A70">
        <w:t xml:space="preserve"> with two more than the English, </w:t>
      </w:r>
      <w:r w:rsidR="008C1A70" w:rsidRPr="008C1A70">
        <w:t xml:space="preserve">and took this as </w:t>
      </w:r>
      <w:r w:rsidR="008C1A70">
        <w:t>a sign of disfavor</w:t>
      </w:r>
      <w:r w:rsidR="008C1A70" w:rsidRPr="008C1A70">
        <w:t>.</w:t>
      </w:r>
      <w:r w:rsidR="008C1A70">
        <w:rPr>
          <w:rStyle w:val="FootnoteReference"/>
        </w:rPr>
        <w:footnoteReference w:id="46"/>
      </w:r>
      <w:r w:rsidR="008C1A70" w:rsidRPr="008C1A70">
        <w:t xml:space="preserve"> </w:t>
      </w:r>
      <w:r w:rsidR="008C1A70">
        <w:t xml:space="preserve">As this example attests, the hil’at </w:t>
      </w:r>
      <w:r w:rsidR="00CA19ED">
        <w:t>was visually communicating</w:t>
      </w:r>
      <w:r w:rsidR="008C1A70">
        <w:t xml:space="preserve"> a </w:t>
      </w:r>
      <w:r w:rsidR="00CA19ED">
        <w:t>language</w:t>
      </w:r>
      <w:r w:rsidR="00657E27">
        <w:t xml:space="preserve"> of power that</w:t>
      </w:r>
      <w:r w:rsidR="00CA19ED">
        <w:t xml:space="preserve"> was universally recognized. </w:t>
      </w:r>
    </w:p>
    <w:p w:rsidR="009A32C6" w:rsidRPr="00A66A37" w:rsidRDefault="00B86F2E" w:rsidP="008F46FC">
      <w:pPr>
        <w:jc w:val="both"/>
        <w:rPr>
          <w:b/>
        </w:rPr>
      </w:pPr>
      <w:r>
        <w:t xml:space="preserve">The </w:t>
      </w:r>
      <w:r w:rsidR="00A41671">
        <w:t>centrality</w:t>
      </w:r>
      <w:r w:rsidR="006431AA">
        <w:t xml:space="preserve"> of the h</w:t>
      </w:r>
      <w:r>
        <w:t>i</w:t>
      </w:r>
      <w:r w:rsidR="00CC25B5">
        <w:t>l’</w:t>
      </w:r>
      <w:r>
        <w:t xml:space="preserve">at as a </w:t>
      </w:r>
      <w:r w:rsidR="00A41671">
        <w:t>dominant</w:t>
      </w:r>
      <w:r>
        <w:t xml:space="preserve"> textile in the </w:t>
      </w:r>
      <w:r w:rsidR="00A41671">
        <w:t>Ottoman</w:t>
      </w:r>
      <w:r w:rsidR="006431AA">
        <w:t xml:space="preserve"> context, does however, </w:t>
      </w:r>
      <w:r w:rsidR="00657E27">
        <w:t>lead</w:t>
      </w:r>
      <w:r>
        <w:t xml:space="preserve"> to the point that </w:t>
      </w:r>
      <w:r w:rsidR="00A41671">
        <w:t>whilst</w:t>
      </w:r>
      <w:r>
        <w:t xml:space="preserve"> </w:t>
      </w:r>
      <w:r w:rsidR="00A41671">
        <w:t>textiles</w:t>
      </w:r>
      <w:r>
        <w:t xml:space="preserve"> </w:t>
      </w:r>
      <w:r w:rsidR="00A41671">
        <w:t>tended</w:t>
      </w:r>
      <w:r>
        <w:t xml:space="preserve"> to </w:t>
      </w:r>
      <w:r w:rsidR="00A41671">
        <w:t>function</w:t>
      </w:r>
      <w:r>
        <w:t xml:space="preserve"> in similar </w:t>
      </w:r>
      <w:r w:rsidR="00F63CDB">
        <w:t>ways as exp</w:t>
      </w:r>
      <w:r w:rsidR="00FC57E8">
        <w:t>ressions of power</w:t>
      </w:r>
      <w:r w:rsidR="00F63CDB">
        <w:t xml:space="preserve">, throughout </w:t>
      </w:r>
      <w:r w:rsidR="00A41671">
        <w:t xml:space="preserve">courts </w:t>
      </w:r>
      <w:r>
        <w:t xml:space="preserve">there </w:t>
      </w:r>
      <w:r w:rsidRPr="00657E27">
        <w:rPr>
          <w:i/>
        </w:rPr>
        <w:t>were</w:t>
      </w:r>
      <w:r>
        <w:t xml:space="preserve"> </w:t>
      </w:r>
      <w:r w:rsidR="00F63CDB">
        <w:t>differences</w:t>
      </w:r>
      <w:r>
        <w:t xml:space="preserve"> in the dominant</w:t>
      </w:r>
      <w:r w:rsidR="00FC57E8">
        <w:t xml:space="preserve"> types </w:t>
      </w:r>
      <w:r w:rsidR="00F63CDB">
        <w:t xml:space="preserve">on display. Not surprisingly, </w:t>
      </w:r>
      <w:r>
        <w:t>due to the colder climate</w:t>
      </w:r>
      <w:r w:rsidR="00FC57E8">
        <w:t xml:space="preserve">, heavier textiles, such as tapestries, </w:t>
      </w:r>
      <w:r w:rsidR="00F63CDB">
        <w:t>tended to dominate in Europe</w:t>
      </w:r>
      <w:r w:rsidR="00D51142">
        <w:t>,</w:t>
      </w:r>
      <w:r w:rsidR="00F63CDB">
        <w:t xml:space="preserve"> whilst silks and velvet</w:t>
      </w:r>
      <w:r w:rsidR="00FC57E8">
        <w:t>s were more popular</w:t>
      </w:r>
      <w:r w:rsidR="00ED16F8">
        <w:t xml:space="preserve"> in the Ottoman court</w:t>
      </w:r>
      <w:r w:rsidR="00BB3CE9">
        <w:t>,</w:t>
      </w:r>
      <w:r w:rsidR="00F63CDB">
        <w:t xml:space="preserve"> and knot pile carpets were particular</w:t>
      </w:r>
      <w:r w:rsidR="00657E27">
        <w:t>ly</w:t>
      </w:r>
      <w:r w:rsidR="00F63CDB">
        <w:t xml:space="preserve"> visible in the Mughal Indian and Safavid Persian courts</w:t>
      </w:r>
      <w:r w:rsidR="002C1885">
        <w:t>.</w:t>
      </w:r>
      <w:r w:rsidR="002C1885">
        <w:rPr>
          <w:rStyle w:val="FootnoteReference"/>
        </w:rPr>
        <w:footnoteReference w:id="47"/>
      </w:r>
      <w:r w:rsidR="002C1885">
        <w:t xml:space="preserve"> </w:t>
      </w:r>
      <w:r w:rsidR="00FC57E8">
        <w:t>I</w:t>
      </w:r>
      <w:r>
        <w:t>n</w:t>
      </w:r>
      <w:r w:rsidR="00F63CDB">
        <w:t xml:space="preserve"> </w:t>
      </w:r>
      <w:r>
        <w:t>spite of these differences</w:t>
      </w:r>
      <w:r w:rsidR="00FC57E8">
        <w:t>,</w:t>
      </w:r>
      <w:r w:rsidR="00F63CDB">
        <w:t xml:space="preserve"> there is</w:t>
      </w:r>
      <w:r w:rsidR="00831BBD">
        <w:t xml:space="preserve"> continuity</w:t>
      </w:r>
      <w:r w:rsidR="00FC57E8">
        <w:t xml:space="preserve"> in the materials used to construct </w:t>
      </w:r>
      <w:r w:rsidR="00F63CDB">
        <w:t xml:space="preserve">the most elite </w:t>
      </w:r>
      <w:r w:rsidR="00D8452A">
        <w:t>examples</w:t>
      </w:r>
      <w:r w:rsidR="00D51142">
        <w:t>. S</w:t>
      </w:r>
      <w:r w:rsidR="00F63CDB">
        <w:t xml:space="preserve">ilk threads and gilt wrapped </w:t>
      </w:r>
      <w:r w:rsidR="002C1885">
        <w:t>metal wire</w:t>
      </w:r>
      <w:r w:rsidR="00BB3CE9">
        <w:t xml:space="preserve"> dominate</w:t>
      </w:r>
      <w:r w:rsidR="00D51142">
        <w:t xml:space="preserve">, prompting </w:t>
      </w:r>
      <w:r w:rsidR="002C1885">
        <w:t>similar</w:t>
      </w:r>
      <w:r w:rsidR="00F63CDB">
        <w:t xml:space="preserve"> visceral reaction</w:t>
      </w:r>
      <w:r w:rsidR="00D51142">
        <w:t>s</w:t>
      </w:r>
      <w:r w:rsidR="00F63CDB">
        <w:t xml:space="preserve"> to these magnificent </w:t>
      </w:r>
      <w:r w:rsidR="002C1885">
        <w:t>objects.</w:t>
      </w:r>
      <w:r w:rsidR="00BB3CE9">
        <w:t xml:space="preserve"> </w:t>
      </w:r>
      <w:r w:rsidR="00F84267">
        <w:t xml:space="preserve"> </w:t>
      </w:r>
      <w:r w:rsidR="00F63CDB">
        <w:t>Whilst</w:t>
      </w:r>
      <w:r w:rsidR="00BB3CE9">
        <w:t xml:space="preserve"> the</w:t>
      </w:r>
      <w:r w:rsidR="00D8452A">
        <w:t xml:space="preserve"> difference</w:t>
      </w:r>
      <w:r w:rsidR="002C1885">
        <w:t>s between courts</w:t>
      </w:r>
      <w:r w:rsidR="00D8452A">
        <w:t xml:space="preserve"> get</w:t>
      </w:r>
      <w:r w:rsidR="00FC57E8">
        <w:t>s</w:t>
      </w:r>
      <w:r w:rsidR="00D8452A">
        <w:t xml:space="preserve"> more</w:t>
      </w:r>
      <w:r w:rsidR="00D51142">
        <w:t xml:space="preserve"> complex when</w:t>
      </w:r>
      <w:r w:rsidR="002C1885">
        <w:t xml:space="preserve"> </w:t>
      </w:r>
      <w:r w:rsidR="00D8452A">
        <w:t>symbolic</w:t>
      </w:r>
      <w:r w:rsidR="002C1885">
        <w:t xml:space="preserve"> and </w:t>
      </w:r>
      <w:r w:rsidR="00022E15">
        <w:t>iconographical</w:t>
      </w:r>
      <w:r w:rsidR="002C1885">
        <w:t xml:space="preserve"> </w:t>
      </w:r>
      <w:r w:rsidR="00022E15">
        <w:t>messages</w:t>
      </w:r>
      <w:r w:rsidR="00ED16F8">
        <w:t>,</w:t>
      </w:r>
      <w:r w:rsidR="002C1885">
        <w:t xml:space="preserve"> attached to </w:t>
      </w:r>
      <w:r w:rsidR="00022E15">
        <w:t>textiles</w:t>
      </w:r>
      <w:r w:rsidR="002C1885">
        <w:t xml:space="preserve"> in the service of kingship</w:t>
      </w:r>
      <w:r w:rsidR="00ED16F8">
        <w:t>,</w:t>
      </w:r>
      <w:r w:rsidR="00D51142">
        <w:t xml:space="preserve"> are explored</w:t>
      </w:r>
      <w:r w:rsidR="00FC57E8">
        <w:t xml:space="preserve"> </w:t>
      </w:r>
      <w:r w:rsidR="00D51142">
        <w:t>-</w:t>
      </w:r>
      <w:r w:rsidR="002C1885">
        <w:t xml:space="preserve"> as </w:t>
      </w:r>
      <w:r w:rsidR="00022E15">
        <w:t>disseminators</w:t>
      </w:r>
      <w:r w:rsidR="00FC57E8">
        <w:t xml:space="preserve"> of pure power</w:t>
      </w:r>
      <w:r w:rsidR="003765E9">
        <w:t xml:space="preserve"> - </w:t>
      </w:r>
      <w:r w:rsidR="00F63CDB" w:rsidRPr="00F63CDB">
        <w:t xml:space="preserve">“the immediacy of their </w:t>
      </w:r>
      <w:r w:rsidR="002C1885">
        <w:t xml:space="preserve">sensuousness and </w:t>
      </w:r>
      <w:r w:rsidR="00F63CDB" w:rsidRPr="00F63CDB">
        <w:t>the</w:t>
      </w:r>
      <w:r w:rsidR="002C1885">
        <w:t>ir dazzling desirability…</w:t>
      </w:r>
      <w:r w:rsidR="00BB3CE9">
        <w:t xml:space="preserve">triggered </w:t>
      </w:r>
      <w:r w:rsidR="00F63CDB" w:rsidRPr="00F63CDB">
        <w:t>physical rather than intellectual feelings</w:t>
      </w:r>
      <w:r w:rsidR="00150105">
        <w:t>,</w:t>
      </w:r>
      <w:r w:rsidR="002C1885">
        <w:rPr>
          <w:rStyle w:val="FootnoteReference"/>
        </w:rPr>
        <w:footnoteReference w:id="48"/>
      </w:r>
      <w:r w:rsidR="00F63CDB" w:rsidRPr="00F63CDB">
        <w:t>”</w:t>
      </w:r>
      <w:r w:rsidR="002C1885">
        <w:t xml:space="preserve"> </w:t>
      </w:r>
      <w:r w:rsidR="00F63CDB" w:rsidRPr="00F63CDB">
        <w:t xml:space="preserve">which </w:t>
      </w:r>
      <w:r w:rsidR="00BB3CE9">
        <w:t xml:space="preserve">transcended </w:t>
      </w:r>
      <w:r w:rsidR="00831BBD">
        <w:t>national boundaries.</w:t>
      </w:r>
      <w:r w:rsidR="00FC57E8">
        <w:rPr>
          <w:rStyle w:val="FootnoteReference"/>
        </w:rPr>
        <w:footnoteReference w:id="49"/>
      </w:r>
      <w:r w:rsidR="00A66A37" w:rsidRPr="00A66A37">
        <w:rPr>
          <w:b/>
        </w:rPr>
        <w:t xml:space="preserve"> </w:t>
      </w:r>
    </w:p>
    <w:p w:rsidR="00D2270A" w:rsidRDefault="00F676A0" w:rsidP="008F46FC">
      <w:pPr>
        <w:jc w:val="both"/>
      </w:pPr>
      <w:r>
        <w:lastRenderedPageBreak/>
        <w:t>A number of contemporary paintings and illuminated manuscripts</w:t>
      </w:r>
      <w:r w:rsidR="003765E9">
        <w:t xml:space="preserve">, </w:t>
      </w:r>
      <w:r w:rsidR="003252A0">
        <w:t>represent</w:t>
      </w:r>
      <w:r w:rsidR="003765E9">
        <w:t>ing</w:t>
      </w:r>
      <w:r w:rsidR="003252A0">
        <w:t xml:space="preserve"> images of court </w:t>
      </w:r>
      <w:r w:rsidR="009F740F">
        <w:t>culture</w:t>
      </w:r>
      <w:r w:rsidR="003765E9">
        <w:t xml:space="preserve">, </w:t>
      </w:r>
      <w:r>
        <w:t xml:space="preserve">provide good evidence of </w:t>
      </w:r>
      <w:r w:rsidR="003765E9">
        <w:t xml:space="preserve">how </w:t>
      </w:r>
      <w:r w:rsidR="00C65AB4">
        <w:t>te</w:t>
      </w:r>
      <w:r w:rsidR="00FC57E8">
        <w:t xml:space="preserve">xtiles functioned </w:t>
      </w:r>
      <w:r w:rsidR="003252A0">
        <w:t>i</w:t>
      </w:r>
      <w:r>
        <w:t xml:space="preserve">n </w:t>
      </w:r>
      <w:r w:rsidR="00150105">
        <w:t>parallel</w:t>
      </w:r>
      <w:r>
        <w:t xml:space="preserve"> ways </w:t>
      </w:r>
      <w:r w:rsidR="00150105">
        <w:t xml:space="preserve">throughout the globe. </w:t>
      </w:r>
      <w:r w:rsidR="00C65AB4">
        <w:t xml:space="preserve"> These images are not nece</w:t>
      </w:r>
      <w:r w:rsidR="003252A0">
        <w:t xml:space="preserve">ssarily </w:t>
      </w:r>
      <w:r w:rsidR="00C65AB4">
        <w:t>reportage</w:t>
      </w:r>
      <w:r w:rsidR="003765E9">
        <w:t>,</w:t>
      </w:r>
      <w:r w:rsidR="00C65AB4">
        <w:t xml:space="preserve"> but are readable as </w:t>
      </w:r>
      <w:r w:rsidR="003252A0">
        <w:t>idealizations</w:t>
      </w:r>
      <w:r w:rsidR="00C65AB4">
        <w:t xml:space="preserve"> of majesty</w:t>
      </w:r>
      <w:r w:rsidR="003252A0">
        <w:t>, and show a similar perception of the relationship between textiles and royal power</w:t>
      </w:r>
      <w:r w:rsidR="00C65AB4">
        <w:t xml:space="preserve">. </w:t>
      </w:r>
      <w:r w:rsidR="00150105">
        <w:t>The baldachin</w:t>
      </w:r>
      <w:r w:rsidR="00A10643">
        <w:t>, a canopy of state placed over an altar or throne,</w:t>
      </w:r>
      <w:r w:rsidR="00150105">
        <w:t xml:space="preserve"> </w:t>
      </w:r>
      <w:r w:rsidR="00D26E0B">
        <w:t xml:space="preserve">is </w:t>
      </w:r>
      <w:r w:rsidR="003252A0">
        <w:t>a textile that</w:t>
      </w:r>
      <w:r w:rsidR="00150105">
        <w:t xml:space="preserve"> was used to flank </w:t>
      </w:r>
      <w:r w:rsidR="00F176CE">
        <w:t xml:space="preserve">majesty on public </w:t>
      </w:r>
      <w:r w:rsidR="00D26E0B">
        <w:t>occasions,</w:t>
      </w:r>
      <w:r w:rsidR="00F176CE">
        <w:t xml:space="preserve"> and</w:t>
      </w:r>
      <w:r w:rsidR="00D26E0B">
        <w:t xml:space="preserve"> </w:t>
      </w:r>
      <w:r w:rsidR="003252A0">
        <w:t>is represented</w:t>
      </w:r>
      <w:r w:rsidR="00150105">
        <w:t xml:space="preserve"> in</w:t>
      </w:r>
      <w:r w:rsidR="003252A0">
        <w:t xml:space="preserve"> images of both </w:t>
      </w:r>
      <w:r w:rsidR="003765E9">
        <w:t>e</w:t>
      </w:r>
      <w:r w:rsidR="00150105">
        <w:t>ast</w:t>
      </w:r>
      <w:r w:rsidR="003252A0">
        <w:t>ern</w:t>
      </w:r>
      <w:r w:rsidR="009F740F">
        <w:t xml:space="preserve"> </w:t>
      </w:r>
      <w:r w:rsidR="003765E9">
        <w:t>and w</w:t>
      </w:r>
      <w:r w:rsidR="00150105">
        <w:t>est</w:t>
      </w:r>
      <w:r w:rsidR="009F740F">
        <w:t>ern courts. A late</w:t>
      </w:r>
      <w:r w:rsidR="003252A0">
        <w:t xml:space="preserve"> sixteenth century </w:t>
      </w:r>
      <w:r w:rsidR="009F740F">
        <w:t>Ottoman</w:t>
      </w:r>
      <w:r w:rsidR="003252A0">
        <w:t xml:space="preserve"> illuminated manuscript, </w:t>
      </w:r>
      <w:r w:rsidR="009F740F">
        <w:t>an ea</w:t>
      </w:r>
      <w:r w:rsidR="003765E9">
        <w:t xml:space="preserve">rly seventeenth century Mughal </w:t>
      </w:r>
      <w:r w:rsidR="009F740F">
        <w:t>illuminated manuscript, a mid- sixteenth century German engraving, and a European painting from a similar date, depict four different</w:t>
      </w:r>
      <w:r w:rsidR="003252A0">
        <w:t xml:space="preserve"> monarchs</w:t>
      </w:r>
      <w:r w:rsidR="001D3D61">
        <w:t xml:space="preserve">, - </w:t>
      </w:r>
      <w:r w:rsidR="009F740F">
        <w:t>each</w:t>
      </w:r>
      <w:r w:rsidR="003252A0">
        <w:t xml:space="preserve"> </w:t>
      </w:r>
      <w:r w:rsidR="009F740F">
        <w:t>enthroned</w:t>
      </w:r>
      <w:r w:rsidR="003252A0">
        <w:t xml:space="preserve"> unde</w:t>
      </w:r>
      <w:r w:rsidR="00D26E0B">
        <w:t xml:space="preserve">rneath an impressive baldachin </w:t>
      </w:r>
      <w:r w:rsidR="00831BBD" w:rsidRPr="00CE64FA">
        <w:t>(see</w:t>
      </w:r>
      <w:r w:rsidR="009F740F" w:rsidRPr="00CE64FA">
        <w:t xml:space="preserve"> figures </w:t>
      </w:r>
      <w:r w:rsidR="00FC159A" w:rsidRPr="00CE64FA">
        <w:t>one through four</w:t>
      </w:r>
      <w:r w:rsidR="00150105" w:rsidRPr="00CE64FA">
        <w:t>)</w:t>
      </w:r>
      <w:r w:rsidR="00FC159A" w:rsidRPr="00CE64FA">
        <w:t>.</w:t>
      </w:r>
      <w:r w:rsidR="00150105" w:rsidRPr="00831BBD">
        <w:rPr>
          <w:b/>
        </w:rPr>
        <w:t xml:space="preserve"> </w:t>
      </w:r>
      <w:r w:rsidR="00150105">
        <w:t>The golden hue in all these example</w:t>
      </w:r>
      <w:r w:rsidR="00D2270A">
        <w:t xml:space="preserve">s is clearly designed to show off </w:t>
      </w:r>
      <w:r w:rsidR="00150105">
        <w:t>the wealth of the patron who sits beneath.</w:t>
      </w:r>
    </w:p>
    <w:p w:rsidR="009E68BA" w:rsidRDefault="00150105" w:rsidP="008F46FC">
      <w:pPr>
        <w:jc w:val="both"/>
      </w:pPr>
      <w:r>
        <w:t xml:space="preserve"> </w:t>
      </w:r>
      <w:r w:rsidRPr="00150105">
        <w:t>The portability of textil</w:t>
      </w:r>
      <w:r w:rsidR="00F176CE">
        <w:t>e</w:t>
      </w:r>
      <w:r w:rsidR="00C20A3F">
        <w:t>s</w:t>
      </w:r>
      <w:r w:rsidR="00D2270A">
        <w:t xml:space="preserve"> </w:t>
      </w:r>
      <w:r w:rsidR="00464D2C">
        <w:t>like the baldachin,</w:t>
      </w:r>
      <w:r w:rsidR="00F176CE">
        <w:t xml:space="preserve"> further added to their value</w:t>
      </w:r>
      <w:r w:rsidR="00DE4799">
        <w:t xml:space="preserve"> in the service of rule</w:t>
      </w:r>
      <w:r w:rsidR="00F176CE">
        <w:t>. A</w:t>
      </w:r>
      <w:r w:rsidR="009F740F">
        <w:t xml:space="preserve">s objects that could </w:t>
      </w:r>
      <w:r w:rsidR="000140D9">
        <w:t xml:space="preserve">easily </w:t>
      </w:r>
      <w:r w:rsidR="009F740F">
        <w:t xml:space="preserve">be hung </w:t>
      </w:r>
      <w:r w:rsidR="000140D9">
        <w:t xml:space="preserve">on </w:t>
      </w:r>
      <w:r w:rsidRPr="00150105">
        <w:t>walls</w:t>
      </w:r>
      <w:r w:rsidR="00DC3551">
        <w:t>,</w:t>
      </w:r>
      <w:r w:rsidRPr="00150105">
        <w:t xml:space="preserve"> or placed on th</w:t>
      </w:r>
      <w:r w:rsidR="000140D9">
        <w:t>e floor of royal residen</w:t>
      </w:r>
      <w:r w:rsidR="00DC3551">
        <w:t xml:space="preserve">ces, </w:t>
      </w:r>
      <w:r w:rsidR="000140D9">
        <w:t xml:space="preserve">they </w:t>
      </w:r>
      <w:r w:rsidRPr="00150105">
        <w:t xml:space="preserve">could </w:t>
      </w:r>
      <w:r w:rsidR="009F740F">
        <w:t>be</w:t>
      </w:r>
      <w:r w:rsidR="00D26E0B">
        <w:t xml:space="preserve"> </w:t>
      </w:r>
      <w:r w:rsidR="009F740F">
        <w:t>quickly</w:t>
      </w:r>
      <w:r w:rsidR="00D26E0B">
        <w:t xml:space="preserve"> changed</w:t>
      </w:r>
      <w:r w:rsidRPr="00150105">
        <w:t xml:space="preserve"> to invoke </w:t>
      </w:r>
      <w:r w:rsidR="000140D9">
        <w:t>different levels of ostentation</w:t>
      </w:r>
      <w:r w:rsidR="009F740F">
        <w:t xml:space="preserve">, </w:t>
      </w:r>
      <w:r w:rsidR="009E68BA">
        <w:t xml:space="preserve">and </w:t>
      </w:r>
      <w:r w:rsidR="009F740F">
        <w:t xml:space="preserve">different </w:t>
      </w:r>
      <w:r w:rsidR="003D54D4">
        <w:t>messages for</w:t>
      </w:r>
      <w:r w:rsidRPr="00150105">
        <w:t xml:space="preserve"> specific </w:t>
      </w:r>
      <w:r w:rsidR="009E68BA" w:rsidRPr="00150105">
        <w:t>occasions</w:t>
      </w:r>
      <w:r w:rsidR="009E68BA">
        <w:t>.</w:t>
      </w:r>
      <w:r w:rsidR="009E68BA">
        <w:rPr>
          <w:rStyle w:val="FootnoteReference"/>
        </w:rPr>
        <w:footnoteReference w:id="50"/>
      </w:r>
      <w:r w:rsidR="009E68BA">
        <w:t xml:space="preserve"> </w:t>
      </w:r>
      <w:r w:rsidR="00DC3551">
        <w:t>Furthermore</w:t>
      </w:r>
      <w:r w:rsidR="009F740F">
        <w:t>,</w:t>
      </w:r>
      <w:r w:rsidR="00DC3551">
        <w:t xml:space="preserve"> as moveable objects</w:t>
      </w:r>
      <w:r w:rsidR="00D2270A">
        <w:t>,</w:t>
      </w:r>
      <w:r w:rsidR="00DC3551">
        <w:t xml:space="preserve"> textiles could </w:t>
      </w:r>
      <w:r w:rsidR="000140D9">
        <w:t>follow the monarch on public procession</w:t>
      </w:r>
      <w:r w:rsidR="00C20A3F">
        <w:t>s</w:t>
      </w:r>
      <w:r w:rsidR="00A56D74">
        <w:t>;</w:t>
      </w:r>
      <w:r w:rsidR="00D2270A">
        <w:t xml:space="preserve"> either carried as banners, </w:t>
      </w:r>
      <w:r w:rsidR="00DC3551">
        <w:t>or</w:t>
      </w:r>
      <w:r w:rsidR="00D2270A">
        <w:t xml:space="preserve"> </w:t>
      </w:r>
      <w:r w:rsidR="00A56D74">
        <w:t>during overnight outings from court, i</w:t>
      </w:r>
      <w:r w:rsidR="00DC3551">
        <w:t>n an accompanying royal wardrobe</w:t>
      </w:r>
      <w:r w:rsidR="00A56D74">
        <w:t>.</w:t>
      </w:r>
      <w:r w:rsidR="009E68BA">
        <w:rPr>
          <w:rStyle w:val="FootnoteReference"/>
        </w:rPr>
        <w:footnoteReference w:id="51"/>
      </w:r>
      <w:r w:rsidR="003D54D4">
        <w:t xml:space="preserve"> They were the</w:t>
      </w:r>
      <w:r w:rsidR="009E68BA">
        <w:t xml:space="preserve"> perfect objects to </w:t>
      </w:r>
      <w:r w:rsidR="000140D9">
        <w:t>provide the</w:t>
      </w:r>
      <w:r w:rsidR="00A56D74">
        <w:t xml:space="preserve"> backdrop to celebrations that </w:t>
      </w:r>
      <w:r w:rsidR="00C20A3F">
        <w:t xml:space="preserve">took </w:t>
      </w:r>
      <w:r w:rsidR="000140D9">
        <w:t>place outside the physical court</w:t>
      </w:r>
      <w:r w:rsidR="00D2270A">
        <w:t xml:space="preserve">, as their </w:t>
      </w:r>
      <w:r w:rsidR="003D54D4">
        <w:t>portability</w:t>
      </w:r>
      <w:r w:rsidR="00A56D74">
        <w:t xml:space="preserve"> meant they</w:t>
      </w:r>
      <w:r w:rsidR="009E68BA">
        <w:t xml:space="preserve"> could be used</w:t>
      </w:r>
      <w:r w:rsidR="00C20A3F">
        <w:t xml:space="preserve"> in a way that other forms of visual magnificence</w:t>
      </w:r>
      <w:r w:rsidR="00A56D74">
        <w:t xml:space="preserve"> could not</w:t>
      </w:r>
      <w:r w:rsidR="00DE4799">
        <w:t xml:space="preserve">. </w:t>
      </w:r>
      <w:r w:rsidR="00A56D74">
        <w:t xml:space="preserve"> T</w:t>
      </w:r>
      <w:r w:rsidR="00DE4799">
        <w:t>extiles</w:t>
      </w:r>
      <w:r w:rsidR="009E68BA" w:rsidRPr="009E68BA">
        <w:t xml:space="preserve"> </w:t>
      </w:r>
      <w:r w:rsidR="009E68BA">
        <w:t xml:space="preserve">were </w:t>
      </w:r>
      <w:r w:rsidR="009E68BA" w:rsidRPr="009E68BA">
        <w:t xml:space="preserve">important physical projections of majesty </w:t>
      </w:r>
      <w:r w:rsidR="00A56D74">
        <w:t>that</w:t>
      </w:r>
      <w:r w:rsidR="00D2270A">
        <w:t xml:space="preserve"> </w:t>
      </w:r>
      <w:r w:rsidR="00DE4799">
        <w:t>reach</w:t>
      </w:r>
      <w:r w:rsidR="00D2270A">
        <w:t>ed</w:t>
      </w:r>
      <w:r w:rsidR="00DE4799">
        <w:t xml:space="preserve"> </w:t>
      </w:r>
      <w:r w:rsidR="009E68BA">
        <w:t>a mu</w:t>
      </w:r>
      <w:r w:rsidR="00DE4799">
        <w:t>ch wider audience than less mobile</w:t>
      </w:r>
      <w:r w:rsidR="009E68BA">
        <w:t xml:space="preserve"> visual items</w:t>
      </w:r>
      <w:r w:rsidR="00D2270A">
        <w:t>,</w:t>
      </w:r>
      <w:r w:rsidR="009E68BA">
        <w:t xml:space="preserve"> such as painting</w:t>
      </w:r>
      <w:r w:rsidR="00DE4799">
        <w:t>s</w:t>
      </w:r>
      <w:r w:rsidR="00D2270A">
        <w:t xml:space="preserve">, </w:t>
      </w:r>
      <w:r w:rsidR="00D6772C">
        <w:t>or</w:t>
      </w:r>
      <w:r w:rsidR="009E68BA">
        <w:t xml:space="preserve"> </w:t>
      </w:r>
      <w:r w:rsidR="00DE4799">
        <w:t xml:space="preserve">decorative </w:t>
      </w:r>
      <w:r w:rsidR="00D2270A">
        <w:t>architecture. T</w:t>
      </w:r>
      <w:r w:rsidR="003D54D4">
        <w:t>heir permeating presence during public displays</w:t>
      </w:r>
      <w:r w:rsidR="00D2270A">
        <w:t xml:space="preserve"> </w:t>
      </w:r>
      <w:r w:rsidR="003D54D4">
        <w:t xml:space="preserve">reinforced the connection between luxurious textiles and majesty. </w:t>
      </w:r>
    </w:p>
    <w:p w:rsidR="00D75769" w:rsidRDefault="00D2270A" w:rsidP="008F46FC">
      <w:pPr>
        <w:jc w:val="both"/>
      </w:pPr>
      <w:r>
        <w:lastRenderedPageBreak/>
        <w:t>T</w:t>
      </w:r>
      <w:r w:rsidR="000140D9">
        <w:t>he use of textiles as part of the cer</w:t>
      </w:r>
      <w:r w:rsidR="00FA4290">
        <w:t>emony of outdoor events took place</w:t>
      </w:r>
      <w:r w:rsidR="00C20A3F">
        <w:t xml:space="preserve"> in a number of different courts. The most common practice </w:t>
      </w:r>
      <w:r w:rsidR="00ED16F8">
        <w:t>in the e</w:t>
      </w:r>
      <w:r w:rsidR="00C10105">
        <w:t xml:space="preserve">ast </w:t>
      </w:r>
      <w:r w:rsidR="00C20A3F">
        <w:t>seems to have been the laying of textiles along roya</w:t>
      </w:r>
      <w:r w:rsidR="00F263E0">
        <w:t>l procession routes. A</w:t>
      </w:r>
      <w:r w:rsidR="00F91A44">
        <w:t xml:space="preserve"> </w:t>
      </w:r>
      <w:r w:rsidR="001D3D61">
        <w:t xml:space="preserve">sixteenth century </w:t>
      </w:r>
      <w:r w:rsidR="00F91A44">
        <w:t xml:space="preserve">manuscript </w:t>
      </w:r>
      <w:r w:rsidR="008D5C01">
        <w:t xml:space="preserve">depicting </w:t>
      </w:r>
      <w:r w:rsidR="00C20A3F" w:rsidRPr="00C20A3F">
        <w:t>festivities held for the circumcision of the</w:t>
      </w:r>
      <w:r w:rsidR="00C20A3F">
        <w:t xml:space="preserve"> </w:t>
      </w:r>
      <w:r w:rsidR="00F91A44">
        <w:t>Ottoman</w:t>
      </w:r>
      <w:r w:rsidR="00C20A3F" w:rsidRPr="00C20A3F">
        <w:t xml:space="preserve"> heir apparent</w:t>
      </w:r>
      <w:r w:rsidR="00F91A44">
        <w:t xml:space="preserve">, Mehmed, </w:t>
      </w:r>
      <w:r w:rsidR="00F263E0">
        <w:t>in 1582</w:t>
      </w:r>
      <w:r>
        <w:t>,</w:t>
      </w:r>
      <w:r w:rsidR="00F263E0">
        <w:t xml:space="preserve"> s</w:t>
      </w:r>
      <w:r w:rsidR="00C20A3F" w:rsidRPr="00C20A3F">
        <w:t>how</w:t>
      </w:r>
      <w:r w:rsidR="00CC363B">
        <w:t xml:space="preserve">s </w:t>
      </w:r>
      <w:r w:rsidR="00C20A3F">
        <w:t>the laying of gold textiles at the foot of his horse</w:t>
      </w:r>
      <w:r w:rsidR="00F91A44">
        <w:t xml:space="preserve"> </w:t>
      </w:r>
      <w:r w:rsidR="001D3D61">
        <w:t>(figure five</w:t>
      </w:r>
      <w:r w:rsidR="00F91A44" w:rsidRPr="008D5C01">
        <w:t>)</w:t>
      </w:r>
      <w:r w:rsidR="001D3D61">
        <w:t>.</w:t>
      </w:r>
      <w:r w:rsidR="00F91A44" w:rsidRPr="008D5C01">
        <w:rPr>
          <w:rStyle w:val="FootnoteReference"/>
        </w:rPr>
        <w:footnoteReference w:id="52"/>
      </w:r>
      <w:r w:rsidR="00F91A44" w:rsidRPr="008D5C01">
        <w:t xml:space="preserve"> </w:t>
      </w:r>
      <w:r w:rsidR="00F263E0">
        <w:t>Eye witness accounts also report that this was</w:t>
      </w:r>
      <w:r w:rsidR="00C10105">
        <w:t xml:space="preserve"> a</w:t>
      </w:r>
      <w:r w:rsidR="00F91A44">
        <w:t xml:space="preserve"> </w:t>
      </w:r>
      <w:r w:rsidR="00C20A3F">
        <w:t xml:space="preserve">common </w:t>
      </w:r>
      <w:r w:rsidR="00C10105">
        <w:t>exercise</w:t>
      </w:r>
      <w:r w:rsidR="00C20A3F">
        <w:t xml:space="preserve"> in the </w:t>
      </w:r>
      <w:r w:rsidR="00F91A44">
        <w:t>empire</w:t>
      </w:r>
      <w:r w:rsidR="00C20A3F">
        <w:t xml:space="preserve"> during</w:t>
      </w:r>
      <w:r w:rsidR="00F263E0">
        <w:t xml:space="preserve"> </w:t>
      </w:r>
      <w:r w:rsidR="00F91A44">
        <w:t xml:space="preserve">weekly </w:t>
      </w:r>
      <w:r w:rsidR="00C10105">
        <w:t>procession</w:t>
      </w:r>
      <w:r w:rsidR="00F263E0">
        <w:t>s</w:t>
      </w:r>
      <w:r w:rsidR="00F91A44">
        <w:t xml:space="preserve"> to Friday </w:t>
      </w:r>
      <w:r w:rsidR="00C10105">
        <w:t>prayers</w:t>
      </w:r>
      <w:r w:rsidR="00F263E0">
        <w:t>,</w:t>
      </w:r>
      <w:r w:rsidR="00F91A44">
        <w:t xml:space="preserve"> </w:t>
      </w:r>
      <w:r w:rsidR="00C20A3F">
        <w:t>w</w:t>
      </w:r>
      <w:r w:rsidR="00C10105">
        <w:t>h</w:t>
      </w:r>
      <w:r w:rsidR="00C20A3F">
        <w:t>e</w:t>
      </w:r>
      <w:r w:rsidR="00F91A44">
        <w:t xml:space="preserve">re the </w:t>
      </w:r>
      <w:r w:rsidR="00C10105">
        <w:t>sultan’s</w:t>
      </w:r>
      <w:r w:rsidR="00F91A44">
        <w:t xml:space="preserve"> route would be similarly lined.</w:t>
      </w:r>
      <w:r w:rsidR="00F91A44">
        <w:rPr>
          <w:rStyle w:val="FootnoteReference"/>
        </w:rPr>
        <w:footnoteReference w:id="53"/>
      </w:r>
      <w:r w:rsidR="00F263E0">
        <w:t xml:space="preserve">  A </w:t>
      </w:r>
      <w:r w:rsidR="00CC363B">
        <w:t>related</w:t>
      </w:r>
      <w:r w:rsidR="00C10105">
        <w:t xml:space="preserve"> outdoor </w:t>
      </w:r>
      <w:r w:rsidR="00C20A3F">
        <w:t>display</w:t>
      </w:r>
      <w:r>
        <w:t xml:space="preserve"> of textiles</w:t>
      </w:r>
      <w:r w:rsidR="00E44F91">
        <w:t xml:space="preserve"> </w:t>
      </w:r>
      <w:r w:rsidR="00F263E0">
        <w:t xml:space="preserve">occurred at </w:t>
      </w:r>
      <w:r w:rsidR="00CC363B">
        <w:t>Europe</w:t>
      </w:r>
      <w:r w:rsidR="00F263E0">
        <w:t>an courtly events</w:t>
      </w:r>
      <w:r w:rsidR="00CC363B">
        <w:t>.</w:t>
      </w:r>
      <w:r w:rsidR="00F263E0">
        <w:t xml:space="preserve"> </w:t>
      </w:r>
      <w:r w:rsidR="00B9759C">
        <w:t>Rosamo</w:t>
      </w:r>
      <w:r w:rsidR="00CC363B" w:rsidRPr="00CC363B">
        <w:t xml:space="preserve">nd E. Mack has argued </w:t>
      </w:r>
      <w:r w:rsidR="00F263E0">
        <w:t xml:space="preserve">that </w:t>
      </w:r>
      <w:r w:rsidR="00CC363B" w:rsidRPr="00CC363B">
        <w:t>“throughout Europe, there was a long standing tradition for guilds and wealthy households to han</w:t>
      </w:r>
      <w:r>
        <w:t xml:space="preserve">g textiles, rugs and tapestries, </w:t>
      </w:r>
      <w:r w:rsidR="00CC363B" w:rsidRPr="00CC363B">
        <w:t>from the windows and balconies of their city residences for the grandest secular and religious festivities</w:t>
      </w:r>
      <w:r w:rsidR="00CC363B">
        <w:t>.</w:t>
      </w:r>
      <w:r w:rsidR="00CC363B">
        <w:rPr>
          <w:rStyle w:val="FootnoteReference"/>
        </w:rPr>
        <w:footnoteReference w:id="54"/>
      </w:r>
      <w:r w:rsidR="00CC363B" w:rsidRPr="00CC363B">
        <w:t xml:space="preserve"> ” </w:t>
      </w:r>
      <w:r w:rsidR="00CC363B">
        <w:t xml:space="preserve"> Moreover</w:t>
      </w:r>
      <w:r w:rsidR="00F263E0">
        <w:t>,</w:t>
      </w:r>
      <w:r w:rsidR="00CC363B">
        <w:t xml:space="preserve"> i</w:t>
      </w:r>
      <w:r w:rsidR="00CC363B" w:rsidRPr="00CC363B">
        <w:t>n 1511</w:t>
      </w:r>
      <w:r w:rsidR="001D3D61">
        <w:t>,</w:t>
      </w:r>
      <w:r w:rsidR="00E44F91">
        <w:t xml:space="preserve"> an </w:t>
      </w:r>
      <w:r w:rsidR="001D3D61">
        <w:t xml:space="preserve">eyewitness, </w:t>
      </w:r>
      <w:r w:rsidR="00F263E0">
        <w:t xml:space="preserve">reporting on </w:t>
      </w:r>
      <w:r w:rsidR="00CC363B">
        <w:t xml:space="preserve">celebrations marking the </w:t>
      </w:r>
      <w:r w:rsidR="000D741F">
        <w:t>creation of the Holy L</w:t>
      </w:r>
      <w:r w:rsidR="00CC363B" w:rsidRPr="00CC363B">
        <w:t>eague</w:t>
      </w:r>
      <w:r w:rsidR="00CC363B">
        <w:t xml:space="preserve"> in </w:t>
      </w:r>
      <w:r w:rsidR="001D3D61">
        <w:t>Venice,</w:t>
      </w:r>
      <w:r w:rsidR="00E44F91">
        <w:t xml:space="preserve"> </w:t>
      </w:r>
      <w:r w:rsidR="00685B4F">
        <w:t>stated</w:t>
      </w:r>
      <w:r w:rsidR="00CC363B">
        <w:t xml:space="preserve"> that </w:t>
      </w:r>
      <w:r w:rsidR="00CC363B" w:rsidRPr="00CC363B">
        <w:t xml:space="preserve">carpets </w:t>
      </w:r>
      <w:r w:rsidR="00F263E0">
        <w:t>and tapestries</w:t>
      </w:r>
      <w:r>
        <w:t xml:space="preserve"> </w:t>
      </w:r>
      <w:r w:rsidR="00F263E0">
        <w:t>c</w:t>
      </w:r>
      <w:r w:rsidR="000D741F">
        <w:t>ompletely</w:t>
      </w:r>
      <w:r w:rsidR="00F263E0">
        <w:t xml:space="preserve"> covered </w:t>
      </w:r>
      <w:r w:rsidR="00CC363B" w:rsidRPr="00CC363B">
        <w:t>the</w:t>
      </w:r>
      <w:r w:rsidR="00CC363B">
        <w:t xml:space="preserve"> outside of</w:t>
      </w:r>
      <w:r w:rsidR="00D6772C">
        <w:t xml:space="preserve"> the </w:t>
      </w:r>
      <w:r w:rsidR="00CC363B" w:rsidRPr="00CC363B">
        <w:t>Doges palace</w:t>
      </w:r>
      <w:r w:rsidR="00CC363B">
        <w:t>.</w:t>
      </w:r>
      <w:r w:rsidR="00CC363B">
        <w:rPr>
          <w:rStyle w:val="FootnoteReference"/>
        </w:rPr>
        <w:footnoteReference w:id="55"/>
      </w:r>
      <w:r w:rsidR="00D6772C">
        <w:t xml:space="preserve">  The display of textiles </w:t>
      </w:r>
      <w:r w:rsidR="00A9323B">
        <w:t>during</w:t>
      </w:r>
      <w:r w:rsidR="00D6772C">
        <w:t xml:space="preserve"> public royal events</w:t>
      </w:r>
      <w:r w:rsidR="00A9323B">
        <w:t xml:space="preserve"> </w:t>
      </w:r>
      <w:r w:rsidR="00F263E0">
        <w:t xml:space="preserve">was </w:t>
      </w:r>
      <w:r w:rsidR="00685B4F">
        <w:t>a way in w</w:t>
      </w:r>
      <w:r w:rsidR="00F263E0">
        <w:t>hich co</w:t>
      </w:r>
      <w:r w:rsidR="001D3D61">
        <w:t xml:space="preserve">urts throughout the globe </w:t>
      </w:r>
      <w:r w:rsidR="00F263E0">
        <w:t>impress</w:t>
      </w:r>
      <w:r w:rsidR="001D3D61">
        <w:t xml:space="preserve">ed their </w:t>
      </w:r>
      <w:r w:rsidR="00685B4F">
        <w:t>grandeur on the public</w:t>
      </w:r>
      <w:r w:rsidR="00E44F91">
        <w:t xml:space="preserve">. The </w:t>
      </w:r>
      <w:r w:rsidR="00F263E0">
        <w:t>public’s display</w:t>
      </w:r>
      <w:r w:rsidR="00E44F91">
        <w:t xml:space="preserve"> of textiles at these occasions </w:t>
      </w:r>
      <w:r w:rsidR="00F263E0">
        <w:t>also</w:t>
      </w:r>
      <w:r w:rsidR="00E44F91">
        <w:t xml:space="preserve"> seems to have been a</w:t>
      </w:r>
      <w:r w:rsidR="004D4606">
        <w:t xml:space="preserve"> universal</w:t>
      </w:r>
      <w:r w:rsidR="00E44F91">
        <w:t xml:space="preserve"> way </w:t>
      </w:r>
      <w:r w:rsidR="004D4606">
        <w:t xml:space="preserve">of showing </w:t>
      </w:r>
      <w:r w:rsidR="00685B4F">
        <w:t>loyalty</w:t>
      </w:r>
      <w:r w:rsidR="00CC363B">
        <w:t xml:space="preserve"> and </w:t>
      </w:r>
      <w:r w:rsidR="00685B4F">
        <w:t>respect</w:t>
      </w:r>
      <w:r w:rsidR="00F263E0">
        <w:t xml:space="preserve"> for</w:t>
      </w:r>
      <w:r w:rsidR="00E44F91">
        <w:t xml:space="preserve"> the</w:t>
      </w:r>
      <w:r w:rsidR="00CC363B">
        <w:t xml:space="preserve"> </w:t>
      </w:r>
      <w:r w:rsidR="00D643A3">
        <w:t>monarch</w:t>
      </w:r>
      <w:r w:rsidR="004D4606">
        <w:t>.</w:t>
      </w:r>
      <w:r w:rsidR="001D3D61">
        <w:t xml:space="preserve">  </w:t>
      </w:r>
      <w:r w:rsidR="00D643A3">
        <w:t xml:space="preserve"> </w:t>
      </w:r>
    </w:p>
    <w:p w:rsidR="004D2B66" w:rsidRDefault="00D643A3" w:rsidP="008F46FC">
      <w:pPr>
        <w:jc w:val="both"/>
      </w:pPr>
      <w:r>
        <w:t>T</w:t>
      </w:r>
      <w:r w:rsidR="00F176CE">
        <w:t>he</w:t>
      </w:r>
      <w:r w:rsidR="00D57ACB">
        <w:t xml:space="preserve"> </w:t>
      </w:r>
      <w:r>
        <w:t>connection of expensive textiles and nobility</w:t>
      </w:r>
      <w:r w:rsidR="00F176CE">
        <w:t xml:space="preserve"> </w:t>
      </w:r>
      <w:r>
        <w:t>was such that</w:t>
      </w:r>
      <w:r w:rsidR="00F176CE">
        <w:t xml:space="preserve"> royal spaces could</w:t>
      </w:r>
      <w:r w:rsidR="00E44F91">
        <w:t xml:space="preserve"> </w:t>
      </w:r>
      <w:r w:rsidR="00F176CE">
        <w:t xml:space="preserve">be created </w:t>
      </w:r>
      <w:r w:rsidR="00D6772C">
        <w:t xml:space="preserve">using textiles alone. The most </w:t>
      </w:r>
      <w:r w:rsidR="00A9323B">
        <w:t>well-known</w:t>
      </w:r>
      <w:r>
        <w:t xml:space="preserve"> example </w:t>
      </w:r>
      <w:r w:rsidR="000D741F">
        <w:t>of this</w:t>
      </w:r>
      <w:r w:rsidR="00D6772C">
        <w:t xml:space="preserve"> </w:t>
      </w:r>
      <w:r w:rsidR="00A9323B">
        <w:t xml:space="preserve">is </w:t>
      </w:r>
      <w:r w:rsidR="00D6772C">
        <w:t>probably</w:t>
      </w:r>
      <w:r w:rsidR="00A9323B">
        <w:t xml:space="preserve"> </w:t>
      </w:r>
      <w:r w:rsidR="000D741F">
        <w:t>the 1520 meeting of the ‘Field of cloth of gold</w:t>
      </w:r>
      <w:r w:rsidR="00D75769">
        <w:t>’</w:t>
      </w:r>
      <w:r w:rsidR="00B9759C">
        <w:t xml:space="preserve">, </w:t>
      </w:r>
      <w:r>
        <w:t>w</w:t>
      </w:r>
      <w:r w:rsidR="000D741F">
        <w:t>h</w:t>
      </w:r>
      <w:r>
        <w:t xml:space="preserve">ere </w:t>
      </w:r>
      <w:r w:rsidR="000D741F">
        <w:t>textiles</w:t>
      </w:r>
      <w:r>
        <w:t xml:space="preserve"> were</w:t>
      </w:r>
      <w:r w:rsidR="00B9759C">
        <w:t xml:space="preserve"> used </w:t>
      </w:r>
      <w:r w:rsidR="000F50BD">
        <w:t xml:space="preserve">in a field outside </w:t>
      </w:r>
      <w:r w:rsidR="000D741F">
        <w:t>Calais to create a temporary</w:t>
      </w:r>
      <w:r w:rsidR="00D75769">
        <w:t xml:space="preserve"> court for the meeting of King</w:t>
      </w:r>
      <w:r w:rsidR="00CA62E9">
        <w:t>s</w:t>
      </w:r>
      <w:r w:rsidR="000D741F">
        <w:t xml:space="preserve"> Henry VII</w:t>
      </w:r>
      <w:r w:rsidR="00D75769">
        <w:t>I</w:t>
      </w:r>
      <w:r w:rsidR="00D57ACB">
        <w:t xml:space="preserve"> of England, </w:t>
      </w:r>
      <w:r w:rsidR="000D741F">
        <w:t>and Francis I of France</w:t>
      </w:r>
      <w:r w:rsidR="00D57ACB">
        <w:t>,</w:t>
      </w:r>
      <w:r w:rsidR="000D741F">
        <w:t xml:space="preserve"> to sign a </w:t>
      </w:r>
      <w:r w:rsidR="00D75769">
        <w:t xml:space="preserve">long awaited </w:t>
      </w:r>
      <w:r w:rsidR="000D741F">
        <w:t>peac</w:t>
      </w:r>
      <w:r w:rsidR="00D75769">
        <w:t>e treaty.</w:t>
      </w:r>
      <w:r w:rsidR="00A9323B">
        <w:t xml:space="preserve">  </w:t>
      </w:r>
      <w:r w:rsidR="000D741F">
        <w:t>Textiles were use</w:t>
      </w:r>
      <w:r w:rsidR="00D75769">
        <w:t>d in such large quantities, both as exteriors for tents</w:t>
      </w:r>
      <w:r w:rsidR="000F50BD">
        <w:t>,</w:t>
      </w:r>
      <w:r w:rsidR="00A55FB1">
        <w:t xml:space="preserve"> </w:t>
      </w:r>
      <w:r w:rsidR="00D75769">
        <w:t>and interiors to decorate the contemporary palace</w:t>
      </w:r>
      <w:r w:rsidR="00A55FB1">
        <w:t xml:space="preserve"> </w:t>
      </w:r>
      <w:r w:rsidR="000F50BD">
        <w:t>constructed for the English K</w:t>
      </w:r>
      <w:r w:rsidR="00A9323B">
        <w:t>ing</w:t>
      </w:r>
      <w:r w:rsidR="000F50BD">
        <w:t xml:space="preserve">, </w:t>
      </w:r>
      <w:r w:rsidR="00D75769">
        <w:t>that the</w:t>
      </w:r>
      <w:r w:rsidR="00D75769" w:rsidRPr="00D75769">
        <w:t xml:space="preserve"> </w:t>
      </w:r>
      <w:r w:rsidR="00D75769">
        <w:t>event has co</w:t>
      </w:r>
      <w:r w:rsidR="00D75769" w:rsidRPr="00D75769">
        <w:t>me to be named after</w:t>
      </w:r>
      <w:r w:rsidR="00D75769">
        <w:t xml:space="preserve"> the </w:t>
      </w:r>
      <w:r w:rsidR="008E7162">
        <w:t>dominant textile</w:t>
      </w:r>
      <w:r w:rsidR="00A9323B">
        <w:t xml:space="preserve"> on display </w:t>
      </w:r>
      <w:r w:rsidR="00C520F4" w:rsidRPr="00B9759C">
        <w:t>(see figure six</w:t>
      </w:r>
      <w:r w:rsidR="00A9323B" w:rsidRPr="00B9759C">
        <w:t xml:space="preserve">). </w:t>
      </w:r>
      <w:r w:rsidR="00D57ACB">
        <w:t xml:space="preserve">A nineteenth century painting romanticizing the event gives </w:t>
      </w:r>
      <w:r w:rsidR="000F50BD">
        <w:t>an idea of how</w:t>
      </w:r>
      <w:r w:rsidR="004D2B66">
        <w:t xml:space="preserve"> </w:t>
      </w:r>
      <w:r w:rsidR="00D57ACB">
        <w:lastRenderedPageBreak/>
        <w:t>textiles were used</w:t>
      </w:r>
      <w:r w:rsidR="000F50BD">
        <w:t xml:space="preserve"> to create</w:t>
      </w:r>
      <w:r w:rsidR="004D2B66">
        <w:t xml:space="preserve"> tents</w:t>
      </w:r>
      <w:r w:rsidR="00A42A89">
        <w:t xml:space="preserve"> </w:t>
      </w:r>
      <w:r w:rsidR="00D75769" w:rsidRPr="00B9759C">
        <w:t>(see figure</w:t>
      </w:r>
      <w:r w:rsidR="00B9759C" w:rsidRPr="00B9759C">
        <w:t>s</w:t>
      </w:r>
      <w:r w:rsidR="00D75769" w:rsidRPr="00B9759C">
        <w:t xml:space="preserve"> seven</w:t>
      </w:r>
      <w:r w:rsidR="007E2136" w:rsidRPr="00B9759C">
        <w:t xml:space="preserve"> and seven b</w:t>
      </w:r>
      <w:r w:rsidR="00D75769" w:rsidRPr="00B9759C">
        <w:t>)</w:t>
      </w:r>
      <w:r w:rsidR="000F50BD">
        <w:t>.</w:t>
      </w:r>
      <w:r w:rsidR="00D75769" w:rsidRPr="00B9759C">
        <w:rPr>
          <w:b/>
        </w:rPr>
        <w:t xml:space="preserve"> </w:t>
      </w:r>
      <w:r w:rsidR="008E7162" w:rsidRPr="008E7162">
        <w:rPr>
          <w:color w:val="000000" w:themeColor="text1"/>
        </w:rPr>
        <w:t>The centrality of textile</w:t>
      </w:r>
      <w:r w:rsidR="004D2B66">
        <w:rPr>
          <w:color w:val="000000" w:themeColor="text1"/>
        </w:rPr>
        <w:t>s</w:t>
      </w:r>
      <w:r w:rsidR="008E7162" w:rsidRPr="008E7162">
        <w:rPr>
          <w:color w:val="000000" w:themeColor="text1"/>
        </w:rPr>
        <w:t xml:space="preserve"> to this event is evidenced</w:t>
      </w:r>
      <w:r w:rsidR="008E7162">
        <w:rPr>
          <w:color w:val="000000" w:themeColor="text1"/>
        </w:rPr>
        <w:t xml:space="preserve"> further by the record of payment to one Thomas Betberd</w:t>
      </w:r>
      <w:r w:rsidR="00D57ACB">
        <w:rPr>
          <w:color w:val="000000" w:themeColor="text1"/>
        </w:rPr>
        <w:t>,</w:t>
      </w:r>
      <w:r w:rsidR="008E7162">
        <w:rPr>
          <w:color w:val="000000" w:themeColor="text1"/>
        </w:rPr>
        <w:t xml:space="preserve"> for carrying fifty two </w:t>
      </w:r>
      <w:r w:rsidR="008E7162" w:rsidRPr="008E7162">
        <w:rPr>
          <w:color w:val="000000" w:themeColor="text1"/>
        </w:rPr>
        <w:t xml:space="preserve">carriages of the </w:t>
      </w:r>
      <w:r w:rsidR="00406A21" w:rsidRPr="008E7162">
        <w:rPr>
          <w:color w:val="000000" w:themeColor="text1"/>
        </w:rPr>
        <w:t>king’s</w:t>
      </w:r>
      <w:r w:rsidR="008E7162" w:rsidRPr="008E7162">
        <w:rPr>
          <w:color w:val="000000" w:themeColor="text1"/>
        </w:rPr>
        <w:t xml:space="preserve"> wardrobe stuff to Calais</w:t>
      </w:r>
      <w:r w:rsidR="00D57ACB">
        <w:rPr>
          <w:color w:val="000000" w:themeColor="text1"/>
        </w:rPr>
        <w:t>,</w:t>
      </w:r>
      <w:r w:rsidR="008E7162">
        <w:rPr>
          <w:color w:val="000000" w:themeColor="text1"/>
        </w:rPr>
        <w:t xml:space="preserve"> for the meeting.</w:t>
      </w:r>
      <w:r w:rsidR="008E7162">
        <w:rPr>
          <w:rStyle w:val="FootnoteReference"/>
          <w:color w:val="000000" w:themeColor="text1"/>
        </w:rPr>
        <w:footnoteReference w:id="56"/>
      </w:r>
      <w:r w:rsidR="008E7162">
        <w:rPr>
          <w:color w:val="000000" w:themeColor="text1"/>
        </w:rPr>
        <w:t xml:space="preserve"> </w:t>
      </w:r>
      <w:r w:rsidR="00D75769">
        <w:rPr>
          <w:color w:val="000000" w:themeColor="text1"/>
        </w:rPr>
        <w:t>This was an</w:t>
      </w:r>
      <w:r w:rsidR="009E68BA">
        <w:rPr>
          <w:color w:val="000000" w:themeColor="text1"/>
        </w:rPr>
        <w:t xml:space="preserve"> unprecedented</w:t>
      </w:r>
      <w:r w:rsidR="008E7162">
        <w:rPr>
          <w:color w:val="000000" w:themeColor="text1"/>
        </w:rPr>
        <w:t xml:space="preserve"> spectacle</w:t>
      </w:r>
      <w:r w:rsidR="00834B0C">
        <w:rPr>
          <w:color w:val="000000" w:themeColor="text1"/>
        </w:rPr>
        <w:t xml:space="preserve"> that</w:t>
      </w:r>
      <w:r w:rsidR="00D75769">
        <w:rPr>
          <w:color w:val="000000" w:themeColor="text1"/>
        </w:rPr>
        <w:t xml:space="preserve"> through its </w:t>
      </w:r>
      <w:r w:rsidR="008E7162">
        <w:rPr>
          <w:color w:val="000000" w:themeColor="text1"/>
        </w:rPr>
        <w:t>abundant display of rich furnishings</w:t>
      </w:r>
      <w:r w:rsidR="00834B0C">
        <w:rPr>
          <w:color w:val="000000" w:themeColor="text1"/>
        </w:rPr>
        <w:t>,</w:t>
      </w:r>
      <w:r w:rsidR="008E7162">
        <w:rPr>
          <w:color w:val="000000" w:themeColor="text1"/>
        </w:rPr>
        <w:t xml:space="preserve"> and the power associated with these, </w:t>
      </w:r>
      <w:r w:rsidR="00D75769">
        <w:t>seems to have left a lasting impression on all those who witnessed it</w:t>
      </w:r>
      <w:r w:rsidR="00353670">
        <w:t>. This is clear from</w:t>
      </w:r>
      <w:r w:rsidR="002D5F86">
        <w:t xml:space="preserve"> </w:t>
      </w:r>
      <w:r w:rsidR="008E7162">
        <w:t>Edward Hall</w:t>
      </w:r>
      <w:r w:rsidR="00834B0C">
        <w:t>’s vivid eye witness account</w:t>
      </w:r>
      <w:r w:rsidR="00127C4B">
        <w:t>,</w:t>
      </w:r>
      <w:r w:rsidR="00834B0C">
        <w:t xml:space="preserve"> </w:t>
      </w:r>
      <w:r w:rsidR="00353670">
        <w:t xml:space="preserve">were he stated that it </w:t>
      </w:r>
      <w:r w:rsidR="00834B0C">
        <w:t>“passed all other sights</w:t>
      </w:r>
      <w:r w:rsidR="00353670">
        <w:t xml:space="preserve"> </w:t>
      </w:r>
      <w:r w:rsidR="00834B0C">
        <w:t>before</w:t>
      </w:r>
      <w:r w:rsidR="00353670">
        <w:t xml:space="preserve"> seen</w:t>
      </w:r>
      <w:r w:rsidR="002D5F86">
        <w:t>.</w:t>
      </w:r>
      <w:r w:rsidR="00834B0C">
        <w:t xml:space="preserve">” </w:t>
      </w:r>
      <w:r w:rsidR="00D75769">
        <w:rPr>
          <w:rStyle w:val="FootnoteReference"/>
        </w:rPr>
        <w:footnoteReference w:id="57"/>
      </w:r>
      <w:r w:rsidR="00834B0C">
        <w:t xml:space="preserve"> </w:t>
      </w:r>
      <w:r w:rsidR="008E7162">
        <w:t xml:space="preserve"> </w:t>
      </w:r>
      <w:r w:rsidR="00D75769">
        <w:t xml:space="preserve"> </w:t>
      </w:r>
    </w:p>
    <w:p w:rsidR="004D6224" w:rsidRDefault="000D741F" w:rsidP="008F46FC">
      <w:pPr>
        <w:jc w:val="both"/>
      </w:pPr>
      <w:r>
        <w:t xml:space="preserve">A more </w:t>
      </w:r>
      <w:r w:rsidR="008E7162">
        <w:t>commonplace</w:t>
      </w:r>
      <w:r>
        <w:t xml:space="preserve"> example</w:t>
      </w:r>
      <w:r w:rsidR="00D75769">
        <w:t xml:space="preserve"> of textiles being used to </w:t>
      </w:r>
      <w:r w:rsidR="008E7162">
        <w:t>create</w:t>
      </w:r>
      <w:r w:rsidR="00D75769">
        <w:t xml:space="preserve"> roya</w:t>
      </w:r>
      <w:r w:rsidR="008E7162">
        <w:t>l</w:t>
      </w:r>
      <w:r w:rsidR="00D75769">
        <w:t xml:space="preserve"> spaces was the cu</w:t>
      </w:r>
      <w:r w:rsidR="009E68BA">
        <w:t>stomary</w:t>
      </w:r>
      <w:r w:rsidR="00D75769">
        <w:t xml:space="preserve"> erecting of te</w:t>
      </w:r>
      <w:r w:rsidR="008E7162">
        <w:t>nts during breaks in royal progresses</w:t>
      </w:r>
      <w:r w:rsidR="0029412F">
        <w:t>, campaigns</w:t>
      </w:r>
      <w:r w:rsidR="00127C4B">
        <w:t>,</w:t>
      </w:r>
      <w:r w:rsidR="0029412F">
        <w:t xml:space="preserve"> and/or </w:t>
      </w:r>
      <w:r w:rsidR="009E68BA">
        <w:t>pilgrimages</w:t>
      </w:r>
      <w:r w:rsidR="0029412F">
        <w:t>.</w:t>
      </w:r>
      <w:r w:rsidR="008E7162">
        <w:t xml:space="preserve"> </w:t>
      </w:r>
      <w:r w:rsidR="007E2136">
        <w:t xml:space="preserve"> </w:t>
      </w:r>
      <w:r w:rsidR="0029412F">
        <w:t>This was especially common in Islamic areas</w:t>
      </w:r>
      <w:r w:rsidR="00353670">
        <w:t>,</w:t>
      </w:r>
      <w:r w:rsidR="0029412F">
        <w:t xml:space="preserve"> as the sixteenth century saw intermittent wars be</w:t>
      </w:r>
      <w:r w:rsidR="00127C4B">
        <w:t xml:space="preserve">tween the Ottomans and Safavids, </w:t>
      </w:r>
      <w:r w:rsidR="0029412F">
        <w:t>which meant</w:t>
      </w:r>
      <w:r w:rsidR="00127C4B">
        <w:t xml:space="preserve"> </w:t>
      </w:r>
      <w:r w:rsidR="004D2B66">
        <w:t>their rulers</w:t>
      </w:r>
      <w:r w:rsidR="00353670">
        <w:t xml:space="preserve"> were </w:t>
      </w:r>
      <w:r w:rsidR="0029412F">
        <w:t>often outside the physical court.</w:t>
      </w:r>
      <w:r w:rsidR="00393461">
        <w:rPr>
          <w:rStyle w:val="FootnoteReference"/>
        </w:rPr>
        <w:footnoteReference w:id="58"/>
      </w:r>
      <w:r w:rsidR="004D2B66">
        <w:t xml:space="preserve">  </w:t>
      </w:r>
      <w:r w:rsidR="0029412F">
        <w:t xml:space="preserve">A Venetian </w:t>
      </w:r>
      <w:r w:rsidR="00127C4B">
        <w:t>traveler,</w:t>
      </w:r>
      <w:r w:rsidR="0029412F">
        <w:t xml:space="preserve"> who spent</w:t>
      </w:r>
      <w:r w:rsidR="00127C4B">
        <w:t xml:space="preserve"> some time at the Persian court, describes how </w:t>
      </w:r>
      <w:r w:rsidR="0029412F">
        <w:t>tents looked</w:t>
      </w:r>
      <w:r w:rsidR="00127C4B">
        <w:t xml:space="preserve">, and functioned, </w:t>
      </w:r>
      <w:r w:rsidR="0029412F">
        <w:t>as royal spaces during a war campaign. In his t</w:t>
      </w:r>
      <w:r w:rsidR="00B6228B">
        <w:t>ravelogue Michele Membré</w:t>
      </w:r>
      <w:r w:rsidR="00127C4B">
        <w:t xml:space="preserve"> states, </w:t>
      </w:r>
      <w:r w:rsidR="0029412F">
        <w:t>“t</w:t>
      </w:r>
      <w:r w:rsidR="0029412F" w:rsidRPr="0029412F">
        <w:t xml:space="preserve">he tents which Shah Tahmasp </w:t>
      </w:r>
      <w:r w:rsidR="0029412F">
        <w:t>(</w:t>
      </w:r>
      <w:r w:rsidR="00B24348">
        <w:t>r.</w:t>
      </w:r>
      <w:r w:rsidR="0029412F">
        <w:t xml:space="preserve">1539-42) </w:t>
      </w:r>
      <w:r w:rsidR="0029412F" w:rsidRPr="0029412F">
        <w:t>had in his company</w:t>
      </w:r>
      <w:r w:rsidR="004D2B66">
        <w:t>,</w:t>
      </w:r>
      <w:r w:rsidR="0029412F" w:rsidRPr="0029412F">
        <w:t xml:space="preserve"> were many, according to what I was able to count with my own eyes he seemed to have 5,000</w:t>
      </w:r>
      <w:r w:rsidR="0029412F">
        <w:t>…</w:t>
      </w:r>
      <w:r w:rsidR="004D2B66">
        <w:t>.. (</w:t>
      </w:r>
      <w:r w:rsidR="00816733">
        <w:t xml:space="preserve">they were) </w:t>
      </w:r>
      <w:r w:rsidR="0029412F" w:rsidRPr="0029412F">
        <w:t>made of sticks of gilded wood in the form of a dome and covered with scarlet. Upon the cloth is foliae, cut out and sewn with silk. Within, on the ground there was a red felt, lined with a kind of wool canvas, and over the said felt there were very fine carpets of silk, on which appeared figures of many animals and foliage</w:t>
      </w:r>
      <w:r w:rsidR="00816733">
        <w:t>.</w:t>
      </w:r>
      <w:r w:rsidR="00816733">
        <w:rPr>
          <w:rStyle w:val="FootnoteReference"/>
        </w:rPr>
        <w:footnoteReference w:id="59"/>
      </w:r>
      <w:r w:rsidR="00816733">
        <w:t>”</w:t>
      </w:r>
      <w:r w:rsidR="00A82FC9">
        <w:t xml:space="preserve"> </w:t>
      </w:r>
      <w:r w:rsidR="00165F04">
        <w:t xml:space="preserve">The richness and </w:t>
      </w:r>
      <w:r w:rsidR="004D2B66">
        <w:t xml:space="preserve">color scheme of the </w:t>
      </w:r>
      <w:r w:rsidR="00816733">
        <w:t xml:space="preserve">tents </w:t>
      </w:r>
      <w:r w:rsidR="008E3861">
        <w:t xml:space="preserve">described here - </w:t>
      </w:r>
      <w:r w:rsidR="00165F04">
        <w:t>gl</w:t>
      </w:r>
      <w:r w:rsidR="008E3861">
        <w:t>immering with gold and deep red -</w:t>
      </w:r>
      <w:r w:rsidR="00165F04">
        <w:t xml:space="preserve"> are</w:t>
      </w:r>
      <w:r w:rsidR="004D2B66">
        <w:t xml:space="preserve"> </w:t>
      </w:r>
      <w:r w:rsidR="00A82FC9">
        <w:t>strikingly</w:t>
      </w:r>
      <w:r w:rsidR="004D2B66">
        <w:t xml:space="preserve"> similar</w:t>
      </w:r>
      <w:r w:rsidR="00333C68">
        <w:t xml:space="preserve"> to </w:t>
      </w:r>
      <w:r w:rsidR="00165F04">
        <w:t>cloth of gold</w:t>
      </w:r>
      <w:r w:rsidR="00333C68">
        <w:t>,</w:t>
      </w:r>
      <w:r w:rsidR="00165F04">
        <w:t xml:space="preserve"> and the tents represented in the </w:t>
      </w:r>
      <w:r w:rsidR="00333C68">
        <w:t>nineteenth</w:t>
      </w:r>
      <w:r w:rsidR="00165F04">
        <w:t xml:space="preserve"> century </w:t>
      </w:r>
      <w:r w:rsidR="00333C68">
        <w:t>painting</w:t>
      </w:r>
      <w:r w:rsidR="00165F04">
        <w:t xml:space="preserve"> of the event which bears it name</w:t>
      </w:r>
      <w:r w:rsidR="00A61C7D">
        <w:t xml:space="preserve"> </w:t>
      </w:r>
      <w:r w:rsidR="004D2B66" w:rsidRPr="00393461">
        <w:t>(figure seven b</w:t>
      </w:r>
      <w:r w:rsidR="00306358">
        <w:t>.</w:t>
      </w:r>
      <w:r w:rsidR="004D2B66" w:rsidRPr="00393461">
        <w:t>)</w:t>
      </w:r>
      <w:r w:rsidR="00306358">
        <w:t>.</w:t>
      </w:r>
      <w:r w:rsidR="004D2B66" w:rsidRPr="00393461">
        <w:rPr>
          <w:b/>
        </w:rPr>
        <w:t xml:space="preserve"> </w:t>
      </w:r>
      <w:r w:rsidR="00A61C7D" w:rsidRPr="00393461">
        <w:rPr>
          <w:b/>
        </w:rPr>
        <w:t xml:space="preserve"> </w:t>
      </w:r>
      <w:r w:rsidR="00306358">
        <w:t xml:space="preserve">The similarity </w:t>
      </w:r>
      <w:r w:rsidR="00333C68" w:rsidRPr="00333C68">
        <w:t xml:space="preserve">of </w:t>
      </w:r>
      <w:r w:rsidR="00333C68" w:rsidRPr="00333C68">
        <w:lastRenderedPageBreak/>
        <w:t xml:space="preserve">these </w:t>
      </w:r>
      <w:r w:rsidR="00165F04">
        <w:t>east</w:t>
      </w:r>
      <w:r w:rsidR="00333C68">
        <w:t>ern</w:t>
      </w:r>
      <w:r w:rsidR="00165F04">
        <w:t xml:space="preserve"> and west</w:t>
      </w:r>
      <w:r w:rsidR="00333C68">
        <w:t>ern</w:t>
      </w:r>
      <w:r w:rsidR="00165F04">
        <w:t xml:space="preserve"> </w:t>
      </w:r>
      <w:r w:rsidR="00333C68">
        <w:t>textiles</w:t>
      </w:r>
      <w:r w:rsidR="00306358">
        <w:t xml:space="preserve"> </w:t>
      </w:r>
      <w:r w:rsidR="00333C68">
        <w:t xml:space="preserve">shows </w:t>
      </w:r>
      <w:r w:rsidR="00306358">
        <w:t xml:space="preserve">how </w:t>
      </w:r>
      <w:r w:rsidR="00333C68">
        <w:t xml:space="preserve">they </w:t>
      </w:r>
      <w:r w:rsidR="00A82FC9">
        <w:t>were</w:t>
      </w:r>
      <w:r w:rsidR="00333C68">
        <w:t xml:space="preserve"> used to speak</w:t>
      </w:r>
      <w:r w:rsidR="00A61C7D">
        <w:t xml:space="preserve"> </w:t>
      </w:r>
      <w:r w:rsidR="00306358">
        <w:t>a</w:t>
      </w:r>
      <w:r w:rsidR="00A82FC9">
        <w:t xml:space="preserve"> language of luxury </w:t>
      </w:r>
      <w:r w:rsidR="00165F04">
        <w:t>and ro</w:t>
      </w:r>
      <w:r w:rsidR="00333C68">
        <w:t>yal power</w:t>
      </w:r>
      <w:r w:rsidR="00306358">
        <w:t xml:space="preserve">, </w:t>
      </w:r>
      <w:r w:rsidR="008E3861">
        <w:t>the</w:t>
      </w:r>
      <w:r w:rsidR="00306358">
        <w:t xml:space="preserve"> </w:t>
      </w:r>
      <w:r w:rsidR="008E3861">
        <w:t>world over</w:t>
      </w:r>
      <w:r w:rsidR="00333C68">
        <w:t xml:space="preserve">. </w:t>
      </w:r>
    </w:p>
    <w:p w:rsidR="004D00C6" w:rsidRPr="004D00C6" w:rsidRDefault="004D6224" w:rsidP="008F46FC">
      <w:pPr>
        <w:jc w:val="both"/>
        <w:rPr>
          <w:b/>
        </w:rPr>
      </w:pPr>
      <w:r>
        <w:t xml:space="preserve">Further indicative of the </w:t>
      </w:r>
      <w:r w:rsidR="00306358">
        <w:t xml:space="preserve">centrality of textiles to </w:t>
      </w:r>
      <w:r>
        <w:t>life</w:t>
      </w:r>
      <w:r w:rsidR="00306358">
        <w:t xml:space="preserve"> across courts, </w:t>
      </w:r>
      <w:r>
        <w:t>was the mon</w:t>
      </w:r>
      <w:r w:rsidR="004E7C1F">
        <w:t xml:space="preserve">ey, time, </w:t>
      </w:r>
      <w:r w:rsidR="008E3861">
        <w:t xml:space="preserve">and effort, </w:t>
      </w:r>
      <w:r>
        <w:t xml:space="preserve">put in by rulers to get these items made. </w:t>
      </w:r>
      <w:r w:rsidR="004E7C1F">
        <w:t>Getting the most luxurious items to ado</w:t>
      </w:r>
      <w:r w:rsidR="008E3861">
        <w:t>rn the palace was no easy feat. T</w:t>
      </w:r>
      <w:r w:rsidR="004E7C1F">
        <w:t>he finest and largest tapestries</w:t>
      </w:r>
      <w:r w:rsidR="00306358">
        <w:t xml:space="preserve">, </w:t>
      </w:r>
      <w:r w:rsidR="008E3861">
        <w:t>particularly popular in Europe,</w:t>
      </w:r>
      <w:r w:rsidR="004E7C1F">
        <w:t xml:space="preserve"> </w:t>
      </w:r>
      <w:r w:rsidR="008E3861">
        <w:t xml:space="preserve">(often measuring around four hundred by seven hundred </w:t>
      </w:r>
      <w:r w:rsidR="008E3861" w:rsidRPr="00A82FC9">
        <w:t>c</w:t>
      </w:r>
      <w:r w:rsidR="008E3861">
        <w:t>enti</w:t>
      </w:r>
      <w:r w:rsidR="008E3861" w:rsidRPr="00A82FC9">
        <w:t>m</w:t>
      </w:r>
      <w:r w:rsidR="00306358">
        <w:t>eters</w:t>
      </w:r>
      <w:r w:rsidR="008E3861">
        <w:t>)</w:t>
      </w:r>
      <w:r w:rsidR="00306358">
        <w:t>,</w:t>
      </w:r>
      <w:r w:rsidR="008E3861">
        <w:t xml:space="preserve"> </w:t>
      </w:r>
      <w:r w:rsidR="004E7C1F">
        <w:t>could take up to thirty weavers one year to finish.</w:t>
      </w:r>
      <w:r w:rsidR="004E7C1F">
        <w:rPr>
          <w:rStyle w:val="FootnoteReference"/>
        </w:rPr>
        <w:footnoteReference w:id="60"/>
      </w:r>
      <w:r w:rsidR="004E7C1F">
        <w:t xml:space="preserve">  </w:t>
      </w:r>
      <w:r w:rsidR="00853135">
        <w:t xml:space="preserve">Smaller </w:t>
      </w:r>
      <w:r w:rsidR="004E7C1F">
        <w:t>co</w:t>
      </w:r>
      <w:r w:rsidR="00906D25">
        <w:t>mmissions took</w:t>
      </w:r>
      <w:r w:rsidR="00D14FBE">
        <w:t xml:space="preserve"> less time. I</w:t>
      </w:r>
      <w:r w:rsidR="004E7C1F">
        <w:t xml:space="preserve">n 1568 the </w:t>
      </w:r>
      <w:r w:rsidR="00CF531A">
        <w:t xml:space="preserve">imperial </w:t>
      </w:r>
      <w:r w:rsidR="00853135">
        <w:t>Ottoman</w:t>
      </w:r>
      <w:r w:rsidR="00CF531A">
        <w:t xml:space="preserve"> </w:t>
      </w:r>
      <w:r w:rsidR="00D14FBE">
        <w:t xml:space="preserve">workshop </w:t>
      </w:r>
      <w:r w:rsidR="004E7C1F">
        <w:t xml:space="preserve">in </w:t>
      </w:r>
      <w:r w:rsidR="004E7608" w:rsidRPr="004E7608">
        <w:t>Istanbul</w:t>
      </w:r>
      <w:r w:rsidR="00306358">
        <w:t xml:space="preserve"> </w:t>
      </w:r>
      <w:r w:rsidR="00D14FBE">
        <w:t>produced</w:t>
      </w:r>
      <w:r w:rsidR="004E7C1F">
        <w:t xml:space="preserve"> </w:t>
      </w:r>
      <w:r w:rsidR="00D14FBE">
        <w:t xml:space="preserve">one hundred and three </w:t>
      </w:r>
      <w:r w:rsidR="004E7C1F" w:rsidRPr="004E7608">
        <w:t>lengths</w:t>
      </w:r>
      <w:r w:rsidR="004E7608" w:rsidRPr="004E7608">
        <w:t xml:space="preserve"> </w:t>
      </w:r>
      <w:r w:rsidR="00C21C59">
        <w:t xml:space="preserve">of cloth of gold, brocaded silk, </w:t>
      </w:r>
      <w:r w:rsidR="004E7608" w:rsidRPr="004E7608">
        <w:t>and velvet</w:t>
      </w:r>
      <w:r w:rsidR="00D14FBE">
        <w:t>, in one month</w:t>
      </w:r>
      <w:r w:rsidR="00853135">
        <w:t>.</w:t>
      </w:r>
      <w:r w:rsidR="004E7C1F">
        <w:rPr>
          <w:rStyle w:val="FootnoteReference"/>
        </w:rPr>
        <w:footnoteReference w:id="61"/>
      </w:r>
      <w:r w:rsidR="00853135">
        <w:t xml:space="preserve"> </w:t>
      </w:r>
      <w:r w:rsidR="00D14FBE">
        <w:t>E</w:t>
      </w:r>
      <w:r>
        <w:t>xtravagant cost</w:t>
      </w:r>
      <w:r w:rsidR="00D14FBE">
        <w:t>s</w:t>
      </w:r>
      <w:r>
        <w:t xml:space="preserve"> </w:t>
      </w:r>
      <w:r w:rsidR="00D14FBE">
        <w:t xml:space="preserve">were </w:t>
      </w:r>
      <w:r w:rsidR="00721501">
        <w:t xml:space="preserve">incurred </w:t>
      </w:r>
      <w:r w:rsidR="00D14FBE">
        <w:t>for</w:t>
      </w:r>
      <w:r>
        <w:t xml:space="preserve"> the finest textiles</w:t>
      </w:r>
      <w:r w:rsidR="00D14FBE">
        <w:t>. Court</w:t>
      </w:r>
      <w:r w:rsidR="00357951">
        <w:t xml:space="preserve">s </w:t>
      </w:r>
      <w:r w:rsidR="00D14FBE">
        <w:t xml:space="preserve">also </w:t>
      </w:r>
      <w:r w:rsidR="00357951">
        <w:t>underwent</w:t>
      </w:r>
      <w:r w:rsidR="00D14FBE">
        <w:t xml:space="preserve"> further costs </w:t>
      </w:r>
      <w:r w:rsidR="00E42C50">
        <w:t>depending</w:t>
      </w:r>
      <w:r w:rsidR="00D14FBE">
        <w:t xml:space="preserve"> on their involvement in the labor of textile </w:t>
      </w:r>
      <w:r w:rsidR="00F34D53">
        <w:t>production</w:t>
      </w:r>
      <w:r w:rsidR="00D14FBE">
        <w:t>. Ruler</w:t>
      </w:r>
      <w:r w:rsidR="00F34D53">
        <w:t>s</w:t>
      </w:r>
      <w:r w:rsidR="00E42C50">
        <w:t xml:space="preserve"> often set</w:t>
      </w:r>
      <w:r>
        <w:t xml:space="preserve"> up workshops within</w:t>
      </w:r>
      <w:r w:rsidR="00CF531A">
        <w:t xml:space="preserve"> and outside</w:t>
      </w:r>
      <w:r>
        <w:t xml:space="preserve"> their palaces</w:t>
      </w:r>
      <w:r w:rsidR="00357951">
        <w:t xml:space="preserve"> to meet their demand for items. </w:t>
      </w:r>
      <w:r>
        <w:t xml:space="preserve">The Islamic kingdoms were </w:t>
      </w:r>
      <w:r w:rsidR="00D14FBE">
        <w:t>the a</w:t>
      </w:r>
      <w:r w:rsidR="0057113B">
        <w:t>vant-garde</w:t>
      </w:r>
      <w:r>
        <w:t xml:space="preserve"> in this </w:t>
      </w:r>
      <w:r w:rsidR="0057113B">
        <w:t>enterprise</w:t>
      </w:r>
      <w:r w:rsidR="00CF531A">
        <w:t>. T</w:t>
      </w:r>
      <w:r w:rsidR="0057113B">
        <w:t>he first</w:t>
      </w:r>
      <w:r w:rsidR="00CF531A">
        <w:t xml:space="preserve"> royally owned</w:t>
      </w:r>
      <w:r w:rsidR="00C21C59">
        <w:t xml:space="preserve"> </w:t>
      </w:r>
      <w:r w:rsidR="0057113B">
        <w:t>textile workshops</w:t>
      </w:r>
      <w:r w:rsidR="00FB3F20">
        <w:t xml:space="preserve"> </w:t>
      </w:r>
      <w:r w:rsidR="00CF531A">
        <w:t xml:space="preserve">were </w:t>
      </w:r>
      <w:r w:rsidR="0057113B">
        <w:t>set up</w:t>
      </w:r>
      <w:r w:rsidR="00453E80">
        <w:t xml:space="preserve"> here, </w:t>
      </w:r>
      <w:r w:rsidR="0057113B">
        <w:t>under</w:t>
      </w:r>
      <w:r w:rsidR="00360D55" w:rsidRPr="00360D55">
        <w:t xml:space="preserve"> </w:t>
      </w:r>
      <w:r w:rsidR="0042241E">
        <w:t xml:space="preserve">the </w:t>
      </w:r>
      <w:r w:rsidR="0037734D" w:rsidRPr="00360D55">
        <w:t>Umayyad</w:t>
      </w:r>
      <w:r w:rsidR="00360D55" w:rsidRPr="00360D55">
        <w:t xml:space="preserve"> (</w:t>
      </w:r>
      <w:r w:rsidR="00CF531A">
        <w:t>r.</w:t>
      </w:r>
      <w:r w:rsidR="00360D55" w:rsidRPr="00360D55">
        <w:t>661-770) and Abbasid</w:t>
      </w:r>
      <w:r w:rsidR="0042241E">
        <w:t xml:space="preserve"> dynasties</w:t>
      </w:r>
      <w:r w:rsidR="00360D55" w:rsidRPr="00360D55">
        <w:t xml:space="preserve"> (</w:t>
      </w:r>
      <w:r w:rsidR="00CF531A">
        <w:t>r.</w:t>
      </w:r>
      <w:r w:rsidR="00360D55" w:rsidRPr="00360D55">
        <w:t xml:space="preserve">750-1258) </w:t>
      </w:r>
      <w:r w:rsidR="00CF531A">
        <w:t>as early as the seventh century</w:t>
      </w:r>
      <w:r w:rsidR="004219A8">
        <w:t>.</w:t>
      </w:r>
      <w:r w:rsidR="004219A8">
        <w:rPr>
          <w:rStyle w:val="FootnoteReference"/>
        </w:rPr>
        <w:footnoteReference w:id="62"/>
      </w:r>
      <w:r w:rsidR="00360D55" w:rsidRPr="00360D55">
        <w:t xml:space="preserve"> </w:t>
      </w:r>
      <w:r w:rsidR="001D6D7A">
        <w:t>Following this tradition, t</w:t>
      </w:r>
      <w:r w:rsidR="004219A8">
        <w:t xml:space="preserve">he </w:t>
      </w:r>
      <w:r w:rsidR="00360D55" w:rsidRPr="00360D55">
        <w:t>Safavid</w:t>
      </w:r>
      <w:r w:rsidR="004219A8">
        <w:t>s set up</w:t>
      </w:r>
      <w:r w:rsidR="00CF531A">
        <w:t xml:space="preserve"> </w:t>
      </w:r>
      <w:r w:rsidR="0057113B">
        <w:t>carpet manu</w:t>
      </w:r>
      <w:r w:rsidR="004219A8">
        <w:t xml:space="preserve">facture </w:t>
      </w:r>
      <w:r w:rsidR="0057113B">
        <w:t xml:space="preserve">in the fifteenth </w:t>
      </w:r>
      <w:r w:rsidR="004219A8">
        <w:t>century</w:t>
      </w:r>
      <w:r w:rsidR="00F332F1">
        <w:t>,</w:t>
      </w:r>
      <w:r w:rsidR="0057113B">
        <w:t xml:space="preserve"> and the first Mughal workshops were created under the Emperor Akbar (</w:t>
      </w:r>
      <w:r w:rsidR="00357951">
        <w:t>r.</w:t>
      </w:r>
      <w:r w:rsidR="0057113B">
        <w:t>1556-1605)</w:t>
      </w:r>
      <w:r w:rsidR="00115B17">
        <w:t xml:space="preserve"> </w:t>
      </w:r>
      <w:r w:rsidR="004219A8">
        <w:t>in the sixteenth century.</w:t>
      </w:r>
      <w:r w:rsidR="004219A8">
        <w:rPr>
          <w:rStyle w:val="FootnoteReference"/>
        </w:rPr>
        <w:footnoteReference w:id="63"/>
      </w:r>
      <w:r w:rsidR="004219A8" w:rsidRPr="004219A8">
        <w:t xml:space="preserve"> </w:t>
      </w:r>
      <w:r w:rsidR="00FB3F20">
        <w:t>The Ottomans similarly had a permanent staff of court craftsmen, (the ehl-I hiref)</w:t>
      </w:r>
      <w:r w:rsidR="009070E7">
        <w:t>,</w:t>
      </w:r>
      <w:r w:rsidR="00FB3F20">
        <w:t xml:space="preserve"> </w:t>
      </w:r>
      <w:r w:rsidR="00CF531A">
        <w:t xml:space="preserve">who worked </w:t>
      </w:r>
      <w:r w:rsidR="00FB3F20">
        <w:t>in major weaving centers outside the court, most notably</w:t>
      </w:r>
      <w:r w:rsidR="00357951">
        <w:t xml:space="preserve"> Istanbul and Bursa, and</w:t>
      </w:r>
      <w:r w:rsidR="00CF531A">
        <w:t xml:space="preserve"> </w:t>
      </w:r>
      <w:r w:rsidR="00FB3F20">
        <w:t>in the</w:t>
      </w:r>
      <w:r w:rsidR="00306358">
        <w:t xml:space="preserve"> Topkapi</w:t>
      </w:r>
      <w:r w:rsidR="00FB3F20">
        <w:t xml:space="preserve"> </w:t>
      </w:r>
      <w:r w:rsidR="00357951">
        <w:t>palace</w:t>
      </w:r>
      <w:r w:rsidR="00306358">
        <w:t xml:space="preserve"> (constructed in 1453)</w:t>
      </w:r>
      <w:r w:rsidR="00CF531A">
        <w:t>.</w:t>
      </w:r>
      <w:r w:rsidR="00CF531A">
        <w:rPr>
          <w:rStyle w:val="FootnoteReference"/>
        </w:rPr>
        <w:footnoteReference w:id="64"/>
      </w:r>
      <w:r w:rsidR="00FB3F20">
        <w:t xml:space="preserve"> </w:t>
      </w:r>
      <w:r w:rsidR="004219A8">
        <w:t xml:space="preserve">The situation in Europe was somewhat </w:t>
      </w:r>
      <w:r w:rsidR="00115B17">
        <w:t>different</w:t>
      </w:r>
      <w:r w:rsidR="00F332F1">
        <w:t>. It wasn’t until</w:t>
      </w:r>
      <w:r w:rsidR="004219A8">
        <w:t xml:space="preserve"> the </w:t>
      </w:r>
      <w:r w:rsidR="00115B17">
        <w:t>seventeenth</w:t>
      </w:r>
      <w:r w:rsidR="004219A8">
        <w:t xml:space="preserve"> </w:t>
      </w:r>
      <w:r w:rsidR="00115B17">
        <w:t>century</w:t>
      </w:r>
      <w:r w:rsidR="00F332F1">
        <w:t xml:space="preserve"> that </w:t>
      </w:r>
      <w:r w:rsidR="004219A8">
        <w:t xml:space="preserve">royally owned workshops </w:t>
      </w:r>
      <w:r w:rsidR="00F332F1">
        <w:t xml:space="preserve">were set </w:t>
      </w:r>
      <w:r w:rsidR="00F332F1">
        <w:lastRenderedPageBreak/>
        <w:t>up</w:t>
      </w:r>
      <w:r w:rsidR="004219A8">
        <w:t>.</w:t>
      </w:r>
      <w:r w:rsidR="004219A8">
        <w:rPr>
          <w:rStyle w:val="FootnoteReference"/>
        </w:rPr>
        <w:footnoteReference w:id="65"/>
      </w:r>
      <w:r w:rsidR="004219A8">
        <w:t xml:space="preserve"> </w:t>
      </w:r>
      <w:r w:rsidR="00115B17">
        <w:t xml:space="preserve">This was </w:t>
      </w:r>
      <w:r w:rsidR="00F24762">
        <w:t>largely</w:t>
      </w:r>
      <w:r w:rsidR="00F332F1">
        <w:t xml:space="preserve"> due to the fact that </w:t>
      </w:r>
      <w:r w:rsidR="00F24762">
        <w:t>until</w:t>
      </w:r>
      <w:r w:rsidR="00115B17">
        <w:t xml:space="preserve"> this point</w:t>
      </w:r>
      <w:r w:rsidR="00C0386C">
        <w:t>,</w:t>
      </w:r>
      <w:r w:rsidR="00115B17">
        <w:t xml:space="preserve"> the </w:t>
      </w:r>
      <w:r w:rsidR="00F24762">
        <w:t>Netherlands</w:t>
      </w:r>
      <w:r w:rsidR="00115B17">
        <w:t xml:space="preserve"> had </w:t>
      </w:r>
      <w:r w:rsidR="00F24762">
        <w:t>dominated</w:t>
      </w:r>
      <w:r w:rsidR="00115B17">
        <w:t xml:space="preserve"> </w:t>
      </w:r>
      <w:r w:rsidR="00F24762">
        <w:t>textile</w:t>
      </w:r>
      <w:r w:rsidR="00F332F1">
        <w:t xml:space="preserve"> production and trade.</w:t>
      </w:r>
      <w:r w:rsidR="00306358">
        <w:t xml:space="preserve"> Since </w:t>
      </w:r>
      <w:r w:rsidR="001D6D7A" w:rsidRPr="00F332F1">
        <w:t>medieval</w:t>
      </w:r>
      <w:r w:rsidR="00306358">
        <w:t xml:space="preserve"> times </w:t>
      </w:r>
      <w:r w:rsidR="00721501">
        <w:t xml:space="preserve">the </w:t>
      </w:r>
      <w:r w:rsidR="001D6D7A" w:rsidRPr="00F332F1">
        <w:t>industry</w:t>
      </w:r>
      <w:r w:rsidR="00F332F1" w:rsidRPr="00F332F1">
        <w:t xml:space="preserve"> had been </w:t>
      </w:r>
      <w:r w:rsidR="001D6D7A">
        <w:t>based in this area</w:t>
      </w:r>
      <w:r w:rsidR="00306358">
        <w:t>, and by the early modern</w:t>
      </w:r>
      <w:r w:rsidR="009070E7">
        <w:t xml:space="preserve"> period</w:t>
      </w:r>
      <w:r w:rsidR="00306358">
        <w:t xml:space="preserve"> </w:t>
      </w:r>
      <w:r w:rsidR="001D6D7A">
        <w:t xml:space="preserve">the </w:t>
      </w:r>
      <w:r w:rsidR="00A011A3" w:rsidRPr="00F332F1">
        <w:t>reputation</w:t>
      </w:r>
      <w:r w:rsidR="001D6D7A">
        <w:t xml:space="preserve"> and </w:t>
      </w:r>
      <w:r w:rsidR="00A011A3">
        <w:t>quality of F</w:t>
      </w:r>
      <w:r w:rsidR="001D6D7A">
        <w:t>l</w:t>
      </w:r>
      <w:r w:rsidR="00A011A3">
        <w:t>e</w:t>
      </w:r>
      <w:r w:rsidR="001D6D7A">
        <w:t>m</w:t>
      </w:r>
      <w:r w:rsidR="00A011A3">
        <w:t>ish</w:t>
      </w:r>
      <w:r w:rsidR="001D6D7A">
        <w:t xml:space="preserve"> </w:t>
      </w:r>
      <w:r w:rsidR="00A011A3">
        <w:t>textiles</w:t>
      </w:r>
      <w:r w:rsidR="001D6D7A">
        <w:t xml:space="preserve"> had been esta</w:t>
      </w:r>
      <w:r w:rsidR="00A011A3">
        <w:t>blished. Antwerp</w:t>
      </w:r>
      <w:r w:rsidR="004264E7">
        <w:t>, the center of the industry,</w:t>
      </w:r>
      <w:r w:rsidR="00A011A3">
        <w:t xml:space="preserve"> s</w:t>
      </w:r>
      <w:r w:rsidR="00115B17">
        <w:t>erved as a</w:t>
      </w:r>
      <w:r w:rsidR="00F332F1">
        <w:t xml:space="preserve">n </w:t>
      </w:r>
      <w:r w:rsidR="00A011A3">
        <w:t>accessible</w:t>
      </w:r>
      <w:r w:rsidR="00115B17">
        <w:t xml:space="preserve"> hub for </w:t>
      </w:r>
      <w:r w:rsidR="00F24762">
        <w:t>merchants</w:t>
      </w:r>
      <w:r w:rsidR="00306358">
        <w:t xml:space="preserve"> </w:t>
      </w:r>
      <w:r w:rsidR="001D6D7A">
        <w:t xml:space="preserve">working on behalf of </w:t>
      </w:r>
      <w:r w:rsidR="00115B17">
        <w:t>European monarchs</w:t>
      </w:r>
      <w:r w:rsidR="00C0386C">
        <w:t>,</w:t>
      </w:r>
      <w:r w:rsidR="00491C07">
        <w:t xml:space="preserve"> </w:t>
      </w:r>
      <w:r w:rsidR="00115B17">
        <w:t>to seek out items and</w:t>
      </w:r>
      <w:r w:rsidR="00A011A3">
        <w:t xml:space="preserve"> commission wares</w:t>
      </w:r>
      <w:r w:rsidR="004264E7">
        <w:t>. T</w:t>
      </w:r>
      <w:r w:rsidR="00A011A3">
        <w:t>herefore</w:t>
      </w:r>
      <w:r w:rsidR="00C0386C">
        <w:t>,</w:t>
      </w:r>
      <w:r w:rsidR="001D6D7A">
        <w:t xml:space="preserve"> the need to set up national workshop</w:t>
      </w:r>
      <w:r w:rsidR="00306358">
        <w:t>s</w:t>
      </w:r>
      <w:r w:rsidR="001D6D7A">
        <w:t xml:space="preserve"> was not </w:t>
      </w:r>
      <w:r w:rsidR="00FD25DF">
        <w:t>immediate</w:t>
      </w:r>
      <w:r w:rsidR="001D6D7A">
        <w:t>.</w:t>
      </w:r>
      <w:r w:rsidR="00B217F8">
        <w:rPr>
          <w:rStyle w:val="FootnoteReference"/>
        </w:rPr>
        <w:footnoteReference w:id="66"/>
      </w:r>
      <w:r w:rsidR="001D6D7A">
        <w:t xml:space="preserve"> </w:t>
      </w:r>
      <w:r w:rsidR="00F24762">
        <w:t xml:space="preserve">This monopoly was only broken </w:t>
      </w:r>
      <w:r w:rsidR="00491C07">
        <w:t>due to</w:t>
      </w:r>
      <w:r w:rsidR="009070E7">
        <w:t xml:space="preserve"> </w:t>
      </w:r>
      <w:r w:rsidR="00F24762">
        <w:t>Phillip II’s</w:t>
      </w:r>
      <w:r w:rsidR="0072100C">
        <w:t xml:space="preserve"> brutal suppressi</w:t>
      </w:r>
      <w:r w:rsidR="00C54B0E">
        <w:t>o</w:t>
      </w:r>
      <w:r w:rsidR="00491C07">
        <w:t xml:space="preserve">n of Protestantism in the area </w:t>
      </w:r>
      <w:r w:rsidR="00357951">
        <w:t>that</w:t>
      </w:r>
      <w:r w:rsidR="0072100C">
        <w:t xml:space="preserve"> reached its </w:t>
      </w:r>
      <w:r w:rsidR="00721501">
        <w:t>peak with the sacking of the city</w:t>
      </w:r>
      <w:r w:rsidR="00C54B0E">
        <w:t xml:space="preserve"> in 1576. This was an even</w:t>
      </w:r>
      <w:r w:rsidR="00285F21">
        <w:t>t</w:t>
      </w:r>
      <w:r w:rsidR="00C54B0E">
        <w:t xml:space="preserve"> that</w:t>
      </w:r>
      <w:r w:rsidR="0072100C">
        <w:t xml:space="preserve"> saw more than 6,000 killed and the infrastructure of the te</w:t>
      </w:r>
      <w:r w:rsidR="00521723">
        <w:t>xtile industry destroyed.</w:t>
      </w:r>
      <w:r w:rsidR="0095716E">
        <w:rPr>
          <w:rStyle w:val="FootnoteReference"/>
        </w:rPr>
        <w:footnoteReference w:id="67"/>
      </w:r>
      <w:r w:rsidR="00521723">
        <w:t xml:space="preserve">  T</w:t>
      </w:r>
      <w:r w:rsidR="00C54B0E">
        <w:t>his</w:t>
      </w:r>
      <w:r w:rsidR="004264E7">
        <w:t xml:space="preserve"> paved the way for Europe</w:t>
      </w:r>
      <w:r w:rsidR="009070E7">
        <w:t xml:space="preserve">an monarchs to set up </w:t>
      </w:r>
      <w:r w:rsidR="004264E7">
        <w:t>national workshops.</w:t>
      </w:r>
      <w:r w:rsidR="00E638A5">
        <w:t xml:space="preserve"> These </w:t>
      </w:r>
      <w:r w:rsidR="0072100C">
        <w:t xml:space="preserve">were </w:t>
      </w:r>
      <w:r w:rsidR="00C0386C">
        <w:t>supported in large part by an</w:t>
      </w:r>
      <w:r w:rsidR="0072100C">
        <w:t xml:space="preserve"> infusion of Dutch refug</w:t>
      </w:r>
      <w:r w:rsidR="00DF657D">
        <w:t>e</w:t>
      </w:r>
      <w:r w:rsidR="00C0386C">
        <w:t xml:space="preserve">es, into </w:t>
      </w:r>
      <w:r w:rsidR="0072100C">
        <w:t>the continent</w:t>
      </w:r>
      <w:r w:rsidR="00C0386C">
        <w:t>,</w:t>
      </w:r>
      <w:r w:rsidR="004264E7">
        <w:t xml:space="preserve"> </w:t>
      </w:r>
      <w:r w:rsidR="0095716E">
        <w:t xml:space="preserve">following the unrest. </w:t>
      </w:r>
      <w:r w:rsidR="00E638A5" w:rsidRPr="00E638A5">
        <w:t>Louis IV</w:t>
      </w:r>
      <w:r w:rsidR="00E638A5">
        <w:t xml:space="preserve"> of France was the first in this enterprise, </w:t>
      </w:r>
      <w:r w:rsidR="00DF657D">
        <w:t xml:space="preserve">granting letters patent in 1602 for the setup of a </w:t>
      </w:r>
      <w:r w:rsidR="00E638A5">
        <w:t>royal</w:t>
      </w:r>
      <w:r w:rsidR="00DF657D">
        <w:t xml:space="preserve"> tapestry</w:t>
      </w:r>
      <w:r w:rsidR="00E638A5">
        <w:t xml:space="preserve"> worksho</w:t>
      </w:r>
      <w:r w:rsidR="00B7340C">
        <w:t>p</w:t>
      </w:r>
      <w:r w:rsidR="00DF657D">
        <w:t xml:space="preserve"> run by Flemish craftsmen</w:t>
      </w:r>
      <w:r w:rsidR="00E638A5">
        <w:t>.</w:t>
      </w:r>
      <w:r w:rsidR="00B7340C">
        <w:rPr>
          <w:rStyle w:val="FootnoteReference"/>
        </w:rPr>
        <w:footnoteReference w:id="68"/>
      </w:r>
      <w:r w:rsidR="00E638A5">
        <w:t xml:space="preserve"> The </w:t>
      </w:r>
      <w:r w:rsidR="00521723">
        <w:t>circumstance</w:t>
      </w:r>
      <w:r w:rsidR="0072100C">
        <w:t xml:space="preserve"> that these industri</w:t>
      </w:r>
      <w:r w:rsidR="00E638A5">
        <w:t xml:space="preserve">es sprung up </w:t>
      </w:r>
      <w:r w:rsidR="0072100C">
        <w:t>after the sacking</w:t>
      </w:r>
      <w:r w:rsidR="00C0386C">
        <w:t>,</w:t>
      </w:r>
      <w:r w:rsidR="004264E7">
        <w:t xml:space="preserve"> </w:t>
      </w:r>
      <w:r w:rsidR="0072100C">
        <w:t>is testam</w:t>
      </w:r>
      <w:r w:rsidR="00C0386C">
        <w:t xml:space="preserve">ent </w:t>
      </w:r>
      <w:r w:rsidR="0072100C">
        <w:t xml:space="preserve">that lavish textiles were as much an </w:t>
      </w:r>
      <w:r w:rsidR="00C54B0E">
        <w:t>indispensable</w:t>
      </w:r>
      <w:r w:rsidR="0072100C">
        <w:t xml:space="preserve"> part o</w:t>
      </w:r>
      <w:r w:rsidR="00C0386C">
        <w:t xml:space="preserve">f display at the European court, </w:t>
      </w:r>
      <w:r w:rsidR="0072100C">
        <w:t>as in the east</w:t>
      </w:r>
      <w:r w:rsidR="00521723">
        <w:t>.</w:t>
      </w:r>
      <w:r w:rsidR="00B7340C">
        <w:t xml:space="preserve"> </w:t>
      </w:r>
      <w:r w:rsidR="00E638A5">
        <w:t>T</w:t>
      </w:r>
      <w:r w:rsidR="00A011A3" w:rsidRPr="00A011A3">
        <w:t xml:space="preserve">he extent </w:t>
      </w:r>
      <w:r w:rsidR="00E638A5">
        <w:t>of time and money put into the industry</w:t>
      </w:r>
      <w:r w:rsidR="00C0386C">
        <w:t xml:space="preserve">, </w:t>
      </w:r>
      <w:r w:rsidR="009B300C">
        <w:t>throughout</w:t>
      </w:r>
      <w:r w:rsidR="006B1C99">
        <w:t xml:space="preserve"> different courts, </w:t>
      </w:r>
      <w:r w:rsidR="00E638A5">
        <w:t xml:space="preserve">shows how </w:t>
      </w:r>
      <w:r w:rsidR="009B300C">
        <w:t>important</w:t>
      </w:r>
      <w:r w:rsidR="004264E7">
        <w:t xml:space="preserve"> </w:t>
      </w:r>
      <w:r w:rsidR="00C0386C">
        <w:t>these items</w:t>
      </w:r>
      <w:r w:rsidR="009B300C">
        <w:t xml:space="preserve"> were to the display of ma</w:t>
      </w:r>
      <w:r w:rsidR="00C0386C">
        <w:t xml:space="preserve">jesty and power, </w:t>
      </w:r>
      <w:r w:rsidR="009B300C">
        <w:t xml:space="preserve">globally.  </w:t>
      </w:r>
      <w:r w:rsidR="004264E7">
        <w:t xml:space="preserve"> </w:t>
      </w:r>
    </w:p>
    <w:p w:rsidR="0005671D" w:rsidRDefault="009B300C" w:rsidP="008F46FC">
      <w:pPr>
        <w:jc w:val="both"/>
      </w:pPr>
      <w:r>
        <w:t xml:space="preserve">Differences </w:t>
      </w:r>
      <w:r w:rsidR="00C0386C">
        <w:t xml:space="preserve">in </w:t>
      </w:r>
      <w:r w:rsidR="009B547C">
        <w:t xml:space="preserve">setup of </w:t>
      </w:r>
      <w:r>
        <w:t>manufacture</w:t>
      </w:r>
      <w:r w:rsidR="00C0386C">
        <w:t xml:space="preserve"> </w:t>
      </w:r>
      <w:r w:rsidR="006D3E8F">
        <w:t>raise</w:t>
      </w:r>
      <w:r w:rsidR="00560899" w:rsidRPr="00560899">
        <w:t xml:space="preserve"> interesting questions about the dissemination of practices </w:t>
      </w:r>
      <w:r w:rsidR="00C54B0E" w:rsidRPr="00560899">
        <w:t>between</w:t>
      </w:r>
      <w:r w:rsidR="00560899" w:rsidRPr="00560899">
        <w:t xml:space="preserve"> east and west in the </w:t>
      </w:r>
      <w:r w:rsidR="00C54B0E" w:rsidRPr="00560899">
        <w:t>early</w:t>
      </w:r>
      <w:r w:rsidR="006D3E8F">
        <w:t xml:space="preserve"> modern period. In this case</w:t>
      </w:r>
      <w:r w:rsidR="00D60202">
        <w:t>,</w:t>
      </w:r>
      <w:r w:rsidR="006D3E8F">
        <w:t xml:space="preserve"> </w:t>
      </w:r>
      <w:r w:rsidR="00560899" w:rsidRPr="00560899">
        <w:t>t</w:t>
      </w:r>
      <w:r w:rsidR="00C54B0E">
        <w:t>he eas</w:t>
      </w:r>
      <w:r w:rsidR="006D3E8F">
        <w:t>t pioneered</w:t>
      </w:r>
      <w:r w:rsidR="0036660D">
        <w:t xml:space="preserve"> </w:t>
      </w:r>
      <w:r w:rsidR="006D3E8F">
        <w:t>royal</w:t>
      </w:r>
      <w:r w:rsidR="00C54B0E">
        <w:t xml:space="preserve"> </w:t>
      </w:r>
      <w:r w:rsidR="00521723">
        <w:t xml:space="preserve">textile </w:t>
      </w:r>
      <w:r w:rsidR="00560899" w:rsidRPr="00560899">
        <w:t>workshop</w:t>
      </w:r>
      <w:r w:rsidR="00624B2D">
        <w:t>s</w:t>
      </w:r>
      <w:r w:rsidR="00560899" w:rsidRPr="00560899">
        <w:t xml:space="preserve"> as an instrument of government</w:t>
      </w:r>
      <w:r w:rsidR="00C54B0E">
        <w:t>. Moreover</w:t>
      </w:r>
      <w:r w:rsidR="009B547C">
        <w:t xml:space="preserve">, </w:t>
      </w:r>
      <w:r w:rsidR="00521723">
        <w:t xml:space="preserve">a European visitor to Persia </w:t>
      </w:r>
      <w:r w:rsidR="00285F21">
        <w:t xml:space="preserve">in </w:t>
      </w:r>
      <w:r w:rsidR="00521723">
        <w:t xml:space="preserve">1671, </w:t>
      </w:r>
      <w:r w:rsidR="00624B2D">
        <w:t>commenting on their</w:t>
      </w:r>
      <w:r w:rsidR="004128EF">
        <w:t xml:space="preserve"> textile </w:t>
      </w:r>
      <w:r w:rsidR="00D60202">
        <w:t xml:space="preserve">industry, remarked, </w:t>
      </w:r>
      <w:r w:rsidR="00285F21">
        <w:t xml:space="preserve"> “</w:t>
      </w:r>
      <w:r w:rsidR="00624B2D">
        <w:t>e</w:t>
      </w:r>
      <w:r w:rsidR="00624B2D" w:rsidRPr="00560899">
        <w:t>mbroidery</w:t>
      </w:r>
      <w:r w:rsidR="00560899" w:rsidRPr="00560899">
        <w:t xml:space="preserve"> is one of the mechanik arts they are best </w:t>
      </w:r>
      <w:r w:rsidR="00560899" w:rsidRPr="00560899">
        <w:lastRenderedPageBreak/>
        <w:t>vers’d in; they do all sorts of embroidery very well….they exceed us in</w:t>
      </w:r>
      <w:r w:rsidR="00D60202">
        <w:t xml:space="preserve"> </w:t>
      </w:r>
      <w:r w:rsidR="00560899" w:rsidRPr="00560899">
        <w:t>art, and the Turks likewise</w:t>
      </w:r>
      <w:r w:rsidR="00624B2D">
        <w:t>.</w:t>
      </w:r>
      <w:r w:rsidR="00285F21">
        <w:rPr>
          <w:rStyle w:val="FootnoteReference"/>
        </w:rPr>
        <w:footnoteReference w:id="69"/>
      </w:r>
      <w:r w:rsidR="00285F21">
        <w:t>”</w:t>
      </w:r>
      <w:r w:rsidR="006D3E8F">
        <w:t xml:space="preserve">  This </w:t>
      </w:r>
      <w:r w:rsidR="00D907A1">
        <w:t xml:space="preserve">view, </w:t>
      </w:r>
      <w:r w:rsidR="00624B2D">
        <w:t xml:space="preserve">places </w:t>
      </w:r>
      <w:r w:rsidR="004128EF">
        <w:t>eastern</w:t>
      </w:r>
      <w:r w:rsidR="00624B2D">
        <w:t xml:space="preserve"> skill</w:t>
      </w:r>
      <w:r w:rsidR="004128EF">
        <w:t xml:space="preserve"> abo</w:t>
      </w:r>
      <w:r w:rsidR="006D3E8F">
        <w:t>ve the west</w:t>
      </w:r>
      <w:r w:rsidR="00D60202" w:rsidRPr="00D60202">
        <w:t xml:space="preserve"> </w:t>
      </w:r>
      <w:r w:rsidR="00D60202">
        <w:t>and</w:t>
      </w:r>
      <w:r w:rsidR="0005671D">
        <w:t xml:space="preserve"> challenges ‘difference,’ as a</w:t>
      </w:r>
      <w:r w:rsidR="00D60202" w:rsidRPr="00D60202">
        <w:t xml:space="preserve"> domin</w:t>
      </w:r>
      <w:r w:rsidR="00D60202">
        <w:t>ant fi</w:t>
      </w:r>
      <w:r w:rsidR="00C0386C">
        <w:t xml:space="preserve">lter through which the </w:t>
      </w:r>
      <w:r w:rsidR="00D60202">
        <w:t>areas saw, and understood, one another</w:t>
      </w:r>
      <w:r w:rsidR="00D60202" w:rsidRPr="00D60202">
        <w:t>.</w:t>
      </w:r>
      <w:r w:rsidR="00C0386C">
        <w:t xml:space="preserve"> In fact, there were many eastern arts well</w:t>
      </w:r>
      <w:r w:rsidR="006D3E8F">
        <w:t xml:space="preserve"> respected by westerners</w:t>
      </w:r>
      <w:r w:rsidR="00D60202">
        <w:t>.</w:t>
      </w:r>
      <w:r w:rsidR="00D60202">
        <w:rPr>
          <w:rStyle w:val="FootnoteReference"/>
        </w:rPr>
        <w:footnoteReference w:id="70"/>
      </w:r>
      <w:r w:rsidR="006D3E8F">
        <w:t xml:space="preserve"> </w:t>
      </w:r>
      <w:r w:rsidR="00D60202">
        <w:t>This quote</w:t>
      </w:r>
      <w:r w:rsidR="006D3E8F">
        <w:t xml:space="preserve"> </w:t>
      </w:r>
      <w:r w:rsidR="00285F21">
        <w:t>als</w:t>
      </w:r>
      <w:r w:rsidR="00BE4F6B">
        <w:t>o suggests</w:t>
      </w:r>
      <w:r w:rsidR="006D3E8F">
        <w:t xml:space="preserve"> that </w:t>
      </w:r>
      <w:r w:rsidR="004128EF">
        <w:t xml:space="preserve">despite slight differences in the trajectory </w:t>
      </w:r>
      <w:r w:rsidR="00285F21">
        <w:t xml:space="preserve"> </w:t>
      </w:r>
      <w:r w:rsidR="00BE4F6B">
        <w:t>of the industry</w:t>
      </w:r>
      <w:r w:rsidR="006D3E8F">
        <w:t xml:space="preserve">, there existed </w:t>
      </w:r>
      <w:r w:rsidR="00F74CD0">
        <w:t xml:space="preserve">a parallel in the </w:t>
      </w:r>
      <w:r w:rsidR="00BE4F6B">
        <w:t>technology</w:t>
      </w:r>
      <w:r w:rsidR="00285F21">
        <w:t xml:space="preserve"> and w</w:t>
      </w:r>
      <w:r w:rsidR="00C0386C">
        <w:t xml:space="preserve">ork going on in different parts </w:t>
      </w:r>
      <w:r w:rsidR="0036660D">
        <w:t>of the globe</w:t>
      </w:r>
      <w:r w:rsidR="00D60202">
        <w:t>,</w:t>
      </w:r>
      <w:r w:rsidR="0036660D">
        <w:t xml:space="preserve"> </w:t>
      </w:r>
      <w:r w:rsidR="00285F21">
        <w:t xml:space="preserve">(in this instance </w:t>
      </w:r>
      <w:r w:rsidR="00C0386C">
        <w:t>embroidery</w:t>
      </w:r>
      <w:r w:rsidR="006D3E8F">
        <w:t>)</w:t>
      </w:r>
      <w:r w:rsidR="00C0386C">
        <w:t>.</w:t>
      </w:r>
      <w:r w:rsidR="006D3E8F">
        <w:t xml:space="preserve"> D</w:t>
      </w:r>
      <w:r w:rsidR="00BE4F6B">
        <w:t xml:space="preserve">ifferent </w:t>
      </w:r>
      <w:r w:rsidR="00403FF8">
        <w:t>centers were</w:t>
      </w:r>
      <w:r w:rsidR="00BE4F6B">
        <w:t xml:space="preserve"> often known for a partic</w:t>
      </w:r>
      <w:r w:rsidR="00F74CD0">
        <w:t xml:space="preserve">ular luxury product. </w:t>
      </w:r>
      <w:r w:rsidR="00BE4F6B">
        <w:t>Ottoman</w:t>
      </w:r>
      <w:r w:rsidR="00F74CD0">
        <w:t>s were famous for</w:t>
      </w:r>
      <w:r w:rsidR="00BE4F6B">
        <w:t xml:space="preserve"> velvets, Mughal</w:t>
      </w:r>
      <w:r w:rsidR="00F74CD0">
        <w:t>s</w:t>
      </w:r>
      <w:r w:rsidR="00BE4F6B">
        <w:t xml:space="preserve"> carpets</w:t>
      </w:r>
      <w:r w:rsidR="0036660D">
        <w:t>,</w:t>
      </w:r>
      <w:r w:rsidR="00BE4F6B">
        <w:t xml:space="preserve"> and Flemish tapestries were particularly prized items</w:t>
      </w:r>
      <w:r w:rsidR="00F74CD0">
        <w:t>.</w:t>
      </w:r>
      <w:r w:rsidR="00BE4F6B">
        <w:t xml:space="preserve"> </w:t>
      </w:r>
      <w:r w:rsidR="00F74CD0">
        <w:t xml:space="preserve">However, in all areas </w:t>
      </w:r>
      <w:r w:rsidR="00403FF8">
        <w:t>the technology</w:t>
      </w:r>
      <w:r w:rsidR="004D00C6">
        <w:t xml:space="preserve"> existed</w:t>
      </w:r>
      <w:r w:rsidR="00403FF8">
        <w:t xml:space="preserve"> to mak</w:t>
      </w:r>
      <w:r w:rsidR="009F37EF">
        <w:t xml:space="preserve">e a wide </w:t>
      </w:r>
      <w:r w:rsidR="00403FF8">
        <w:t xml:space="preserve">range of </w:t>
      </w:r>
      <w:r w:rsidR="004D00C6">
        <w:t>items</w:t>
      </w:r>
      <w:r w:rsidR="00C0386C">
        <w:t xml:space="preserve"> </w:t>
      </w:r>
      <w:r w:rsidR="00403FF8">
        <w:t>t</w:t>
      </w:r>
      <w:r w:rsidR="00BE4F6B" w:rsidRPr="00BE4F6B">
        <w:t>o meet</w:t>
      </w:r>
      <w:r w:rsidR="009F37EF">
        <w:t xml:space="preserve"> </w:t>
      </w:r>
      <w:r w:rsidR="0036660D">
        <w:t>the</w:t>
      </w:r>
      <w:r w:rsidR="00F72985">
        <w:t xml:space="preserve"> courts </w:t>
      </w:r>
      <w:r w:rsidR="00BE4F6B" w:rsidRPr="00BE4F6B">
        <w:t>demand</w:t>
      </w:r>
      <w:r w:rsidR="00DC497B">
        <w:t xml:space="preserve">s, and the </w:t>
      </w:r>
      <w:r w:rsidR="007E4722">
        <w:t>luxury markets fuelled by these</w:t>
      </w:r>
      <w:r w:rsidR="0036660D">
        <w:t>.</w:t>
      </w:r>
      <w:r w:rsidR="00870D0A">
        <w:t xml:space="preserve"> </w:t>
      </w:r>
      <w:r w:rsidR="00657E3A">
        <w:t>Examples of indigenous silks, tapestries, and carpets</w:t>
      </w:r>
      <w:r w:rsidR="00D907A1">
        <w:t>,</w:t>
      </w:r>
      <w:r w:rsidR="00657E3A">
        <w:t xml:space="preserve"> exist in European, Ottoman, Safavid and Mugh</w:t>
      </w:r>
      <w:r w:rsidR="00696578">
        <w:t>al markets</w:t>
      </w:r>
      <w:r w:rsidR="00657E3A">
        <w:t>.</w:t>
      </w:r>
      <w:r w:rsidR="00657E3A">
        <w:rPr>
          <w:rStyle w:val="FootnoteReference"/>
        </w:rPr>
        <w:footnoteReference w:id="71"/>
      </w:r>
      <w:r w:rsidR="00657E3A">
        <w:t xml:space="preserve"> Differences</w:t>
      </w:r>
      <w:r w:rsidR="0005671D">
        <w:t xml:space="preserve"> in the </w:t>
      </w:r>
      <w:r w:rsidR="00657E3A">
        <w:t xml:space="preserve">dominant </w:t>
      </w:r>
      <w:r w:rsidR="00696578">
        <w:t>items on</w:t>
      </w:r>
      <w:r w:rsidR="00657E3A">
        <w:t xml:space="preserve"> display </w:t>
      </w:r>
      <w:r w:rsidR="00696578">
        <w:t>at the court</w:t>
      </w:r>
      <w:r w:rsidR="00D907A1">
        <w:t>s</w:t>
      </w:r>
      <w:r w:rsidR="00696578">
        <w:t xml:space="preserve"> </w:t>
      </w:r>
      <w:r w:rsidR="0005671D">
        <w:t>were</w:t>
      </w:r>
      <w:r w:rsidR="00657E3A">
        <w:t xml:space="preserve"> predicted on taste and preference</w:t>
      </w:r>
      <w:r w:rsidR="00D907A1">
        <w:t>,</w:t>
      </w:r>
      <w:r w:rsidR="00657E3A">
        <w:t xml:space="preserve"> opposed to technological </w:t>
      </w:r>
      <w:r w:rsidR="0005671D">
        <w:t>factors.</w:t>
      </w:r>
      <w:r w:rsidR="0005671D">
        <w:rPr>
          <w:rStyle w:val="FootnoteReference"/>
        </w:rPr>
        <w:footnoteReference w:id="72"/>
      </w:r>
      <w:r w:rsidR="002D1250">
        <w:t xml:space="preserve"> The parallel ability of </w:t>
      </w:r>
      <w:r w:rsidR="00696578">
        <w:t>diverse</w:t>
      </w:r>
      <w:r w:rsidR="002D1250">
        <w:t xml:space="preserve"> areas to create a mixture of textiles</w:t>
      </w:r>
      <w:r w:rsidR="00D907A1">
        <w:t>,</w:t>
      </w:r>
      <w:r w:rsidR="002D1250">
        <w:t xml:space="preserve"> suggests that </w:t>
      </w:r>
      <w:r w:rsidR="00696578">
        <w:t>technical</w:t>
      </w:r>
      <w:r w:rsidR="002D1250">
        <w:t xml:space="preserve"> skills</w:t>
      </w:r>
      <w:r w:rsidR="00696578">
        <w:t xml:space="preserve"> </w:t>
      </w:r>
      <w:r w:rsidR="002D1250">
        <w:t>were fairly uniform</w:t>
      </w:r>
      <w:r w:rsidR="00696578">
        <w:t xml:space="preserve"> in the old world</w:t>
      </w:r>
      <w:r w:rsidR="002D1250">
        <w:t>. W</w:t>
      </w:r>
      <w:r w:rsidR="00696578">
        <w:t>hen two cultures</w:t>
      </w:r>
      <w:r w:rsidR="002D1250">
        <w:t xml:space="preserve"> exchanged or </w:t>
      </w:r>
      <w:r w:rsidR="00696578">
        <w:t>commissioned</w:t>
      </w:r>
      <w:r w:rsidR="002D1250">
        <w:t xml:space="preserve"> good</w:t>
      </w:r>
      <w:r w:rsidR="00696578">
        <w:t>s</w:t>
      </w:r>
      <w:r w:rsidR="00D907A1">
        <w:t xml:space="preserve"> from</w:t>
      </w:r>
      <w:r w:rsidR="002D1250">
        <w:t xml:space="preserve"> one</w:t>
      </w:r>
      <w:r w:rsidR="00696578">
        <w:t xml:space="preserve"> another it was based on the</w:t>
      </w:r>
      <w:r w:rsidR="002D1250">
        <w:t xml:space="preserve"> knowledge</w:t>
      </w:r>
      <w:r w:rsidR="00696578">
        <w:t xml:space="preserve"> of an equal capability </w:t>
      </w:r>
      <w:r w:rsidR="002D1250">
        <w:t xml:space="preserve">of workmanship. </w:t>
      </w:r>
    </w:p>
    <w:p w:rsidR="00707203" w:rsidRPr="006B1C99" w:rsidRDefault="0024447F" w:rsidP="008F46FC">
      <w:pPr>
        <w:jc w:val="both"/>
        <w:rPr>
          <w:b/>
          <w:color w:val="FF0000"/>
        </w:rPr>
      </w:pPr>
      <w:r>
        <w:rPr>
          <w:b/>
        </w:rPr>
        <w:t xml:space="preserve"> </w:t>
      </w:r>
      <w:r w:rsidR="009F37EF">
        <w:t>Alongside tech</w:t>
      </w:r>
      <w:r w:rsidR="004D00C6">
        <w:t>nical ability</w:t>
      </w:r>
      <w:r w:rsidR="00643009">
        <w:t xml:space="preserve">, </w:t>
      </w:r>
      <w:r w:rsidR="00D60202">
        <w:t xml:space="preserve">how </w:t>
      </w:r>
      <w:r w:rsidR="009F37EF">
        <w:t>products came into existence was also fairly uniform. The process of getting an item into the court usually took</w:t>
      </w:r>
      <w:r w:rsidR="0036660D">
        <w:t xml:space="preserve"> one of</w:t>
      </w:r>
      <w:r w:rsidR="004D00C6">
        <w:t xml:space="preserve"> two forms. </w:t>
      </w:r>
      <w:r w:rsidR="00E82108">
        <w:t>Firstly</w:t>
      </w:r>
      <w:r w:rsidR="004D00C6">
        <w:t>,</w:t>
      </w:r>
      <w:r w:rsidR="009F37EF">
        <w:t xml:space="preserve"> the </w:t>
      </w:r>
      <w:r w:rsidR="00853135">
        <w:t>ruler</w:t>
      </w:r>
      <w:r w:rsidR="009F37EF">
        <w:t xml:space="preserve"> coul</w:t>
      </w:r>
      <w:r w:rsidR="00643009">
        <w:t xml:space="preserve">d look to a merchant outside </w:t>
      </w:r>
      <w:r w:rsidR="009F37EF">
        <w:t>the palace to source existing products</w:t>
      </w:r>
      <w:r w:rsidR="002403E0">
        <w:t>. These would often b</w:t>
      </w:r>
      <w:r w:rsidR="004D00C6">
        <w:t>e speculative commissions made and paid for</w:t>
      </w:r>
      <w:r w:rsidR="00AD6DD5">
        <w:t xml:space="preserve"> by </w:t>
      </w:r>
      <w:r w:rsidR="002403E0">
        <w:t>the merchant in the hopes that they may appeal to noble tastes.  Secondly</w:t>
      </w:r>
      <w:r w:rsidR="00AD6DD5">
        <w:t xml:space="preserve">, as </w:t>
      </w:r>
      <w:r w:rsidR="002403E0">
        <w:t>was</w:t>
      </w:r>
      <w:r w:rsidR="00AD6DD5">
        <w:t xml:space="preserve"> usually</w:t>
      </w:r>
      <w:r w:rsidR="002403E0">
        <w:t xml:space="preserve"> the case for the most luxurious </w:t>
      </w:r>
      <w:r w:rsidR="009F37EF">
        <w:t>products</w:t>
      </w:r>
      <w:r w:rsidR="004D00C6">
        <w:t>, rulers</w:t>
      </w:r>
      <w:r w:rsidR="002403E0">
        <w:t xml:space="preserve"> </w:t>
      </w:r>
      <w:r w:rsidR="009F37EF">
        <w:t xml:space="preserve">could personally </w:t>
      </w:r>
      <w:r w:rsidR="002403E0">
        <w:t>commission</w:t>
      </w:r>
      <w:r w:rsidR="009F37EF">
        <w:t xml:space="preserve"> an item. For </w:t>
      </w:r>
      <w:r w:rsidR="002403E0">
        <w:t>textiles</w:t>
      </w:r>
      <w:r w:rsidR="004D00C6">
        <w:t xml:space="preserve"> made in royal</w:t>
      </w:r>
      <w:r w:rsidR="002403E0">
        <w:t xml:space="preserve"> workshops this was a streamline</w:t>
      </w:r>
      <w:r w:rsidR="009F37EF">
        <w:t xml:space="preserve"> process</w:t>
      </w:r>
      <w:r w:rsidR="002403E0">
        <w:t xml:space="preserve"> in which the ruler inter</w:t>
      </w:r>
      <w:r w:rsidR="004D00C6">
        <w:t xml:space="preserve">acted directly with his </w:t>
      </w:r>
      <w:r w:rsidR="004D00C6">
        <w:lastRenderedPageBreak/>
        <w:t>workforce. F</w:t>
      </w:r>
      <w:r w:rsidR="00413B3B">
        <w:t xml:space="preserve">or those made outside, </w:t>
      </w:r>
      <w:r w:rsidR="002403E0">
        <w:t>the merchant w</w:t>
      </w:r>
      <w:r w:rsidR="00E82108">
        <w:t xml:space="preserve">ould act as the </w:t>
      </w:r>
      <w:r w:rsidR="002403E0">
        <w:t>middleman between the patron, the workshop</w:t>
      </w:r>
      <w:r w:rsidR="00E82108">
        <w:t xml:space="preserve">, and the artist; this was commonly the case when </w:t>
      </w:r>
      <w:r w:rsidR="002403E0">
        <w:t xml:space="preserve">seeking wares from abroad. The centrality of the merchant </w:t>
      </w:r>
      <w:r w:rsidR="00853135">
        <w:t>to the textile trade</w:t>
      </w:r>
      <w:r w:rsidR="0036660D">
        <w:t xml:space="preserve"> is an essential</w:t>
      </w:r>
      <w:r>
        <w:t xml:space="preserve"> feat</w:t>
      </w:r>
      <w:r w:rsidR="0036660D">
        <w:t>ure of the ‘global’ story</w:t>
      </w:r>
      <w:r w:rsidR="00AD6DD5">
        <w:t xml:space="preserve"> of early</w:t>
      </w:r>
      <w:r w:rsidR="00643009">
        <w:t xml:space="preserve"> modern court</w:t>
      </w:r>
      <w:r w:rsidR="0036660D">
        <w:t xml:space="preserve"> textiles</w:t>
      </w:r>
      <w:r w:rsidR="00AD6DD5">
        <w:t xml:space="preserve">. </w:t>
      </w:r>
      <w:r w:rsidR="00E82108">
        <w:t xml:space="preserve">Textiles not only say </w:t>
      </w:r>
      <w:r>
        <w:t>something about the nature of cross cultural communication and understanding</w:t>
      </w:r>
      <w:r w:rsidR="00643009">
        <w:t xml:space="preserve">, </w:t>
      </w:r>
      <w:r>
        <w:t xml:space="preserve">through </w:t>
      </w:r>
      <w:r w:rsidR="00A30201">
        <w:t xml:space="preserve">their </w:t>
      </w:r>
      <w:r>
        <w:t>appreciation and function as physical expressions of wealth and grandeur in the Ottoman, Euro</w:t>
      </w:r>
      <w:r w:rsidR="00E82108">
        <w:t>pean, Safavid and Mughal courts</w:t>
      </w:r>
      <w:r w:rsidR="00AD6DD5">
        <w:t xml:space="preserve">; </w:t>
      </w:r>
      <w:r w:rsidR="00643009">
        <w:t xml:space="preserve">but as items that </w:t>
      </w:r>
      <w:r w:rsidR="00643009" w:rsidRPr="00643009">
        <w:t>traversed the globe</w:t>
      </w:r>
      <w:r w:rsidR="00643009">
        <w:t xml:space="preserve">, </w:t>
      </w:r>
      <w:r w:rsidR="00AD6DD5">
        <w:t>t</w:t>
      </w:r>
      <w:r w:rsidR="00413B3B">
        <w:t xml:space="preserve">hey </w:t>
      </w:r>
      <w:r>
        <w:t>also</w:t>
      </w:r>
      <w:r w:rsidR="00413B3B">
        <w:t xml:space="preserve"> bore witness to, and were</w:t>
      </w:r>
      <w:r w:rsidR="00AD6DD5" w:rsidRPr="00AD6DD5">
        <w:t xml:space="preserve"> touched by, a number of different cultures</w:t>
      </w:r>
      <w:r w:rsidR="00AD6DD5">
        <w:t xml:space="preserve">. </w:t>
      </w:r>
      <w:r w:rsidRPr="0024447F">
        <w:t>Through a mixture of t</w:t>
      </w:r>
      <w:r w:rsidR="002F4382">
        <w:t>rade and diplomacy</w:t>
      </w:r>
      <w:r w:rsidR="00AD6DD5">
        <w:t>,</w:t>
      </w:r>
      <w:r w:rsidR="002F4382">
        <w:t xml:space="preserve"> textiles</w:t>
      </w:r>
      <w:r w:rsidRPr="0024447F">
        <w:t xml:space="preserve"> were passed </w:t>
      </w:r>
      <w:r w:rsidR="002F4382" w:rsidRPr="0024447F">
        <w:t>between</w:t>
      </w:r>
      <w:r w:rsidRPr="0024447F">
        <w:t xml:space="preserve"> courts</w:t>
      </w:r>
      <w:r w:rsidR="006B1C99">
        <w:t xml:space="preserve">. </w:t>
      </w:r>
      <w:r w:rsidR="00AD6DD5">
        <w:t>I</w:t>
      </w:r>
      <w:r w:rsidRPr="0024447F">
        <w:t xml:space="preserve">nventories of </w:t>
      </w:r>
      <w:r w:rsidR="00643009">
        <w:t>eastern and western</w:t>
      </w:r>
      <w:r w:rsidR="00AD6DD5">
        <w:t xml:space="preserve"> </w:t>
      </w:r>
      <w:r w:rsidR="00643009">
        <w:t>rulers commonly</w:t>
      </w:r>
      <w:r w:rsidR="00AD6DD5">
        <w:t xml:space="preserve"> include wares that</w:t>
      </w:r>
      <w:r w:rsidRPr="0024447F">
        <w:t xml:space="preserve"> </w:t>
      </w:r>
      <w:r w:rsidR="00D437A7" w:rsidRPr="0024447F">
        <w:t>originate</w:t>
      </w:r>
      <w:r w:rsidR="00AD6DD5">
        <w:t>d</w:t>
      </w:r>
      <w:r w:rsidR="00643009">
        <w:t xml:space="preserve"> in other areas. I</w:t>
      </w:r>
      <w:r w:rsidR="00D437A7">
        <w:t xml:space="preserve">n the textile collection </w:t>
      </w:r>
      <w:r w:rsidR="00643009">
        <w:t xml:space="preserve">that exists </w:t>
      </w:r>
      <w:r w:rsidR="00D437A7">
        <w:t>at t</w:t>
      </w:r>
      <w:r w:rsidR="00643009">
        <w:t>he Topkapi palace today</w:t>
      </w:r>
      <w:r w:rsidR="006E3E75">
        <w:t>,</w:t>
      </w:r>
      <w:r w:rsidR="00643009">
        <w:t xml:space="preserve"> there are </w:t>
      </w:r>
      <w:r w:rsidR="006E3E75" w:rsidRPr="00D437A7">
        <w:t>examples</w:t>
      </w:r>
      <w:r w:rsidR="00D437A7">
        <w:t xml:space="preserve"> of Mamluk, S</w:t>
      </w:r>
      <w:r w:rsidR="00D437A7" w:rsidRPr="00D437A7">
        <w:t>afavid, Italian</w:t>
      </w:r>
      <w:r w:rsidR="006E3E75">
        <w:t>,</w:t>
      </w:r>
      <w:r w:rsidR="00D437A7" w:rsidRPr="00D437A7">
        <w:t xml:space="preserve"> and Mughal textiles</w:t>
      </w:r>
      <w:r w:rsidR="006E3E75">
        <w:t>.</w:t>
      </w:r>
      <w:r w:rsidR="006E3E75">
        <w:rPr>
          <w:rStyle w:val="FootnoteReference"/>
        </w:rPr>
        <w:footnoteReference w:id="73"/>
      </w:r>
      <w:r w:rsidR="00643009">
        <w:t xml:space="preserve"> A </w:t>
      </w:r>
      <w:r w:rsidR="00ED4555">
        <w:t>1579</w:t>
      </w:r>
      <w:r w:rsidR="00D437A7" w:rsidRPr="00D437A7">
        <w:t xml:space="preserve"> Mughal inventory </w:t>
      </w:r>
      <w:r w:rsidR="00643009">
        <w:t xml:space="preserve">also </w:t>
      </w:r>
      <w:r w:rsidR="00D437A7" w:rsidRPr="00D437A7">
        <w:t>mentions the existence of European velvets in the ro</w:t>
      </w:r>
      <w:r w:rsidR="00D437A7">
        <w:t>yal household.</w:t>
      </w:r>
      <w:r w:rsidR="00D437A7">
        <w:rPr>
          <w:rStyle w:val="FootnoteReference"/>
        </w:rPr>
        <w:footnoteReference w:id="74"/>
      </w:r>
      <w:r w:rsidR="00643009">
        <w:t xml:space="preserve"> Eastern wares likewise</w:t>
      </w:r>
      <w:r w:rsidR="00D437A7">
        <w:t xml:space="preserve"> had a significant prese</w:t>
      </w:r>
      <w:r w:rsidR="00643009">
        <w:t>nce in European courts</w:t>
      </w:r>
      <w:r w:rsidR="00ED4555">
        <w:t xml:space="preserve">. In Russia, at </w:t>
      </w:r>
      <w:r w:rsidR="00D437A7">
        <w:t>the Kremlin</w:t>
      </w:r>
      <w:r w:rsidR="00707203">
        <w:t>,</w:t>
      </w:r>
      <w:r w:rsidR="00D437A7">
        <w:t xml:space="preserve"> there are currently over two hundred items of Ottoman and Safavid silk from the sixteenth and seventeenth </w:t>
      </w:r>
      <w:r w:rsidR="006E3E75">
        <w:t>centuries</w:t>
      </w:r>
      <w:r w:rsidR="006B1C99">
        <w:t>.</w:t>
      </w:r>
      <w:r w:rsidR="006B1C99">
        <w:rPr>
          <w:rStyle w:val="FootnoteReference"/>
        </w:rPr>
        <w:footnoteReference w:id="75"/>
      </w:r>
      <w:r w:rsidR="006B1C99">
        <w:t xml:space="preserve"> </w:t>
      </w:r>
      <w:r w:rsidR="006E3E75">
        <w:t xml:space="preserve">Furthermore the </w:t>
      </w:r>
      <w:r w:rsidR="00707203">
        <w:t>inventory</w:t>
      </w:r>
      <w:r w:rsidR="00D437A7">
        <w:t xml:space="preserve"> of Henry VIII</w:t>
      </w:r>
      <w:r w:rsidR="00707203">
        <w:t>’s</w:t>
      </w:r>
      <w:r w:rsidR="00D437A7">
        <w:t xml:space="preserve"> household</w:t>
      </w:r>
      <w:r w:rsidR="006B1C99">
        <w:t>,</w:t>
      </w:r>
      <w:r w:rsidR="00D437A7">
        <w:t xml:space="preserve"> at his death in 1547</w:t>
      </w:r>
      <w:r w:rsidR="006B1C99">
        <w:t>,</w:t>
      </w:r>
      <w:r w:rsidR="006E3E75">
        <w:t xml:space="preserve"> </w:t>
      </w:r>
      <w:r w:rsidR="00D437A7">
        <w:t xml:space="preserve">included five </w:t>
      </w:r>
      <w:r w:rsidR="00707203">
        <w:t>hundred</w:t>
      </w:r>
      <w:r w:rsidR="00ED4555">
        <w:t xml:space="preserve"> carpets</w:t>
      </w:r>
      <w:r w:rsidR="00D437A7">
        <w:t>, most of which were from Turkey</w:t>
      </w:r>
      <w:r w:rsidR="00ED4555">
        <w:t>,</w:t>
      </w:r>
      <w:r w:rsidR="00D437A7">
        <w:t xml:space="preserve"> acquired through Venetian merchants</w:t>
      </w:r>
      <w:r w:rsidR="00707203">
        <w:t>.</w:t>
      </w:r>
      <w:r w:rsidR="00707203">
        <w:rPr>
          <w:rStyle w:val="FootnoteReference"/>
        </w:rPr>
        <w:footnoteReference w:id="76"/>
      </w:r>
      <w:r w:rsidR="00D437A7">
        <w:t xml:space="preserve">  </w:t>
      </w:r>
      <w:r w:rsidR="006D3FEA">
        <w:t>T</w:t>
      </w:r>
      <w:r w:rsidR="00ED4555">
        <w:t xml:space="preserve">extiles found in early modern courts </w:t>
      </w:r>
      <w:r w:rsidR="00B27426">
        <w:t>clearly functioned</w:t>
      </w:r>
      <w:r w:rsidR="00707203">
        <w:t xml:space="preserve"> in a global con</w:t>
      </w:r>
      <w:r w:rsidR="006E3E75">
        <w:t>text</w:t>
      </w:r>
      <w:r w:rsidR="001B3F9E">
        <w:t xml:space="preserve"> and </w:t>
      </w:r>
      <w:r w:rsidR="006E3E75">
        <w:t>w</w:t>
      </w:r>
      <w:r w:rsidR="00ED4555">
        <w:t xml:space="preserve">ere a </w:t>
      </w:r>
      <w:r w:rsidR="006E3E75">
        <w:t>central feature, and</w:t>
      </w:r>
      <w:r w:rsidR="00ED4555">
        <w:t xml:space="preserve"> often the result </w:t>
      </w:r>
      <w:r w:rsidR="00707203">
        <w:t>of</w:t>
      </w:r>
      <w:r w:rsidR="006B1C99">
        <w:t xml:space="preserve">, </w:t>
      </w:r>
      <w:r w:rsidR="00ED4555">
        <w:t>connections between</w:t>
      </w:r>
      <w:r w:rsidR="006B1C99">
        <w:t xml:space="preserve"> </w:t>
      </w:r>
      <w:r w:rsidR="00707203">
        <w:t>courts of the early modern world.</w:t>
      </w:r>
      <w:r w:rsidR="006B1C99">
        <w:t xml:space="preserve"> </w:t>
      </w:r>
      <w:r w:rsidR="006B1C99" w:rsidRPr="006B1C99">
        <w:rPr>
          <w:b/>
          <w:color w:val="FF0000"/>
        </w:rPr>
        <w:t xml:space="preserve"> </w:t>
      </w:r>
    </w:p>
    <w:p w:rsidR="00C520F4" w:rsidRPr="004A0A06" w:rsidRDefault="00DB19B5" w:rsidP="008F46FC">
      <w:pPr>
        <w:jc w:val="both"/>
      </w:pPr>
      <w:r>
        <w:t>T</w:t>
      </w:r>
      <w:r w:rsidR="00F621BB">
        <w:t>extiles were able to move</w:t>
      </w:r>
      <w:r w:rsidR="0033601F">
        <w:t xml:space="preserve"> in such a way</w:t>
      </w:r>
      <w:r w:rsidR="00F621BB">
        <w:t>,</w:t>
      </w:r>
      <w:r w:rsidR="00945C47">
        <w:t xml:space="preserve"> in part</w:t>
      </w:r>
      <w:r w:rsidR="00F621BB">
        <w:t xml:space="preserve">, due to the </w:t>
      </w:r>
      <w:r w:rsidR="0033601F">
        <w:t xml:space="preserve">role of the merchant </w:t>
      </w:r>
      <w:r w:rsidR="00945C47">
        <w:t>in the courts efforts to seek and commission items</w:t>
      </w:r>
      <w:r w:rsidR="00571B51">
        <w:t>.</w:t>
      </w:r>
      <w:r w:rsidR="00200279">
        <w:t xml:space="preserve"> </w:t>
      </w:r>
      <w:r>
        <w:t xml:space="preserve">Merchants by their </w:t>
      </w:r>
      <w:r w:rsidR="007A396C">
        <w:t>very profession were</w:t>
      </w:r>
      <w:r>
        <w:t xml:space="preserve"> engaged with the transmission </w:t>
      </w:r>
      <w:r w:rsidR="00F621BB">
        <w:t>of commodities</w:t>
      </w:r>
      <w:r>
        <w:t xml:space="preserve"> </w:t>
      </w:r>
      <w:r w:rsidR="00A40EF2">
        <w:t xml:space="preserve">from one place to </w:t>
      </w:r>
      <w:r w:rsidR="007A396C">
        <w:t>another and were individuals</w:t>
      </w:r>
      <w:r w:rsidR="00F621BB">
        <w:t xml:space="preserve"> who </w:t>
      </w:r>
      <w:r w:rsidR="007A396C">
        <w:t>l</w:t>
      </w:r>
      <w:r w:rsidR="00A40EF2">
        <w:t xml:space="preserve">ived </w:t>
      </w:r>
      <w:r w:rsidR="007A396C">
        <w:t>between</w:t>
      </w:r>
      <w:r w:rsidR="00A40EF2">
        <w:t xml:space="preserve"> places and cultures.</w:t>
      </w:r>
      <w:r w:rsidR="00945C47">
        <w:t xml:space="preserve"> Textiles were a central part of </w:t>
      </w:r>
      <w:r w:rsidR="007A396C">
        <w:t>the early modern merchant community</w:t>
      </w:r>
      <w:r w:rsidR="00F621BB">
        <w:t xml:space="preserve">. Initially they were </w:t>
      </w:r>
      <w:r w:rsidR="007A396C">
        <w:t>trad</w:t>
      </w:r>
      <w:r w:rsidR="00F621BB">
        <w:t xml:space="preserve">ed </w:t>
      </w:r>
      <w:r w:rsidR="00F621BB">
        <w:lastRenderedPageBreak/>
        <w:t>throughout the globe as payment for other products</w:t>
      </w:r>
      <w:r w:rsidR="007A396C">
        <w:t>,</w:t>
      </w:r>
      <w:r w:rsidR="00571B51">
        <w:t xml:space="preserve"> such</w:t>
      </w:r>
      <w:r w:rsidR="00200279">
        <w:t xml:space="preserve"> as spices. A</w:t>
      </w:r>
      <w:r w:rsidR="007A396C">
        <w:t xml:space="preserve">s items of </w:t>
      </w:r>
      <w:r w:rsidR="00571B51">
        <w:t>luxury</w:t>
      </w:r>
      <w:r w:rsidR="00F621BB">
        <w:t xml:space="preserve"> that </w:t>
      </w:r>
      <w:r w:rsidR="007A396C">
        <w:t>could be</w:t>
      </w:r>
      <w:r w:rsidR="00200279">
        <w:t xml:space="preserve"> a</w:t>
      </w:r>
      <w:r w:rsidR="00F621BB">
        <w:t xml:space="preserve">ppreciated in all cultures, they </w:t>
      </w:r>
      <w:r w:rsidR="007A396C">
        <w:t>provide</w:t>
      </w:r>
      <w:r w:rsidR="00200279">
        <w:t>d</w:t>
      </w:r>
      <w:r w:rsidR="007A396C">
        <w:t xml:space="preserve"> a good </w:t>
      </w:r>
      <w:r w:rsidR="00571B51">
        <w:t>substitute</w:t>
      </w:r>
      <w:r w:rsidR="004A0A06">
        <w:t xml:space="preserve"> for money, </w:t>
      </w:r>
      <w:r w:rsidR="007A396C">
        <w:t xml:space="preserve">in a period </w:t>
      </w:r>
      <w:r w:rsidR="00571B51">
        <w:t>where there was no uniform exchange rate.</w:t>
      </w:r>
      <w:r w:rsidR="00F621BB">
        <w:t xml:space="preserve"> Their appearance </w:t>
      </w:r>
      <w:r w:rsidR="007806AC">
        <w:t xml:space="preserve">in </w:t>
      </w:r>
      <w:r w:rsidR="00F621BB">
        <w:t xml:space="preserve">global markets as part of this exchange </w:t>
      </w:r>
      <w:r w:rsidR="007806AC">
        <w:t xml:space="preserve">helped stimulate </w:t>
      </w:r>
      <w:r w:rsidR="00571B51">
        <w:t>the</w:t>
      </w:r>
      <w:r w:rsidR="007806AC">
        <w:t xml:space="preserve"> </w:t>
      </w:r>
      <w:r w:rsidR="00571B51">
        <w:t>market</w:t>
      </w:r>
      <w:r w:rsidR="007806AC">
        <w:t xml:space="preserve"> for textiles in their</w:t>
      </w:r>
      <w:r w:rsidR="00571B51">
        <w:t xml:space="preserve"> ow</w:t>
      </w:r>
      <w:r w:rsidR="003E521E">
        <w:t>n right. This was a market that</w:t>
      </w:r>
      <w:r w:rsidR="00571B51">
        <w:t xml:space="preserve"> </w:t>
      </w:r>
      <w:r w:rsidRPr="00DB19B5">
        <w:t>grew up alongside</w:t>
      </w:r>
      <w:r w:rsidR="003E521E">
        <w:t>,</w:t>
      </w:r>
      <w:r w:rsidRPr="00DB19B5">
        <w:t xml:space="preserve"> and was designed to facilitate</w:t>
      </w:r>
      <w:r w:rsidR="00571B51">
        <w:t xml:space="preserve"> </w:t>
      </w:r>
      <w:r>
        <w:t>global merchant networks</w:t>
      </w:r>
      <w:r w:rsidR="003E521E">
        <w:t>. The main areas of trade</w:t>
      </w:r>
      <w:r w:rsidR="00571B51">
        <w:t xml:space="preserve"> in different areas</w:t>
      </w:r>
      <w:r w:rsidR="003E521E">
        <w:t xml:space="preserve"> </w:t>
      </w:r>
      <w:r w:rsidR="00571B51">
        <w:t xml:space="preserve">were </w:t>
      </w:r>
      <w:r w:rsidR="000F0CCF">
        <w:t>cosmopolitan</w:t>
      </w:r>
      <w:r w:rsidR="003E521E">
        <w:t xml:space="preserve"> hubs that flowed</w:t>
      </w:r>
      <w:r w:rsidR="000F0CCF">
        <w:t xml:space="preserve"> with the exchange of </w:t>
      </w:r>
      <w:r w:rsidR="00571B51" w:rsidRPr="00571B51">
        <w:t xml:space="preserve">products and people </w:t>
      </w:r>
      <w:r w:rsidR="000F0CCF" w:rsidRPr="00571B51">
        <w:t>from</w:t>
      </w:r>
      <w:r w:rsidR="00571B51" w:rsidRPr="00571B51">
        <w:t xml:space="preserve"> all over the </w:t>
      </w:r>
      <w:r w:rsidR="000F0CCF" w:rsidRPr="00571B51">
        <w:t>globe</w:t>
      </w:r>
      <w:r w:rsidR="00820630">
        <w:t>.</w:t>
      </w:r>
      <w:r w:rsidR="00820630">
        <w:rPr>
          <w:rStyle w:val="FootnoteReference"/>
        </w:rPr>
        <w:footnoteReference w:id="77"/>
      </w:r>
      <w:r w:rsidR="00820630">
        <w:t xml:space="preserve"> </w:t>
      </w:r>
      <w:r w:rsidR="000F0CCF">
        <w:t>A</w:t>
      </w:r>
      <w:r w:rsidR="00601820">
        <w:t xml:space="preserve"> 1637 account from Adam Olearius</w:t>
      </w:r>
      <w:r w:rsidR="000F0CCF">
        <w:t>, an English traveler in Persia, provides a vivid image of a typical trade center. He recalled</w:t>
      </w:r>
      <w:r w:rsidR="00820630">
        <w:t>,</w:t>
      </w:r>
      <w:r w:rsidR="000F0CCF">
        <w:t xml:space="preserve"> “t</w:t>
      </w:r>
      <w:r w:rsidR="000F0CCF" w:rsidRPr="000F0CCF">
        <w:t xml:space="preserve">here is not any nation in all Asia, nor indeed most of Europe who sends </w:t>
      </w:r>
      <w:r w:rsidR="000F0CCF">
        <w:t>not it’s merchants to Isfahan (the S</w:t>
      </w:r>
      <w:r w:rsidR="000F0CCF" w:rsidRPr="000F0CCF">
        <w:t xml:space="preserve">afavid capital </w:t>
      </w:r>
      <w:r w:rsidR="000F0CCF">
        <w:t>and location of the court since 1598</w:t>
      </w:r>
      <w:r w:rsidR="00820630">
        <w:t>,)</w:t>
      </w:r>
      <w:r w:rsidR="000F0CCF">
        <w:t xml:space="preserve">beside </w:t>
      </w:r>
      <w:r w:rsidR="000F0CCF" w:rsidRPr="000F0CCF">
        <w:t>Indians</w:t>
      </w:r>
      <w:r w:rsidR="000F0CCF">
        <w:t xml:space="preserve"> there are….T</w:t>
      </w:r>
      <w:r w:rsidR="000F0CCF" w:rsidRPr="000F0CCF">
        <w:t>artars, Turks, Jews, Armenians, Georgians, English, Dutch, French, Italians and Spaniard</w:t>
      </w:r>
      <w:r w:rsidR="000F0CCF">
        <w:t>s.</w:t>
      </w:r>
      <w:r w:rsidR="000F0CCF">
        <w:rPr>
          <w:rStyle w:val="FootnoteReference"/>
        </w:rPr>
        <w:footnoteReference w:id="78"/>
      </w:r>
      <w:r w:rsidR="00E83DFB">
        <w:t xml:space="preserve">” </w:t>
      </w:r>
      <w:r w:rsidR="00601820">
        <w:t>Olearius</w:t>
      </w:r>
      <w:r w:rsidR="00820630">
        <w:t xml:space="preserve">’s quote </w:t>
      </w:r>
      <w:r w:rsidR="004A0A06">
        <w:t>illustrates</w:t>
      </w:r>
      <w:r w:rsidR="00E83DFB">
        <w:t xml:space="preserve"> the</w:t>
      </w:r>
      <w:r w:rsidR="00820630">
        <w:t xml:space="preserve"> proliferation of foreign goods, </w:t>
      </w:r>
      <w:r w:rsidR="00E83DFB">
        <w:t>and the rate of their excha</w:t>
      </w:r>
      <w:r w:rsidR="00820630">
        <w:t xml:space="preserve">nge, </w:t>
      </w:r>
      <w:r w:rsidR="00800511">
        <w:t>that went on</w:t>
      </w:r>
      <w:r w:rsidR="00820630">
        <w:t xml:space="preserve"> between different </w:t>
      </w:r>
      <w:r w:rsidR="00E83DFB">
        <w:t>areas of</w:t>
      </w:r>
      <w:r w:rsidR="00311153">
        <w:t xml:space="preserve"> the</w:t>
      </w:r>
      <w:r w:rsidR="000F0CCF">
        <w:t xml:space="preserve"> </w:t>
      </w:r>
      <w:r w:rsidR="00820630">
        <w:t>globe in merchant centers. The court was a</w:t>
      </w:r>
      <w:r w:rsidR="00820630" w:rsidRPr="00820630">
        <w:t xml:space="preserve"> m</w:t>
      </w:r>
      <w:r w:rsidR="00820630">
        <w:t xml:space="preserve">ajor client of these vibrant </w:t>
      </w:r>
      <w:r w:rsidR="00820630" w:rsidRPr="00820630">
        <w:t>mark</w:t>
      </w:r>
      <w:r w:rsidR="00820630">
        <w:t>ets. They not only purchased items for themselves</w:t>
      </w:r>
      <w:r w:rsidR="00A61046">
        <w:t>,</w:t>
      </w:r>
      <w:r w:rsidR="00820630">
        <w:t xml:space="preserve"> but more importantly</w:t>
      </w:r>
      <w:r w:rsidR="00A61046">
        <w:t>, t</w:t>
      </w:r>
      <w:r w:rsidR="00820630" w:rsidRPr="00820630">
        <w:t>heir</w:t>
      </w:r>
      <w:r w:rsidR="00820630">
        <w:t xml:space="preserve"> purchases stimulated </w:t>
      </w:r>
      <w:r w:rsidR="00820630" w:rsidRPr="00820630">
        <w:t>noble commissions</w:t>
      </w:r>
      <w:r w:rsidR="00800511">
        <w:t xml:space="preserve"> </w:t>
      </w:r>
      <w:r w:rsidR="00820630" w:rsidRPr="00820630">
        <w:t>of l</w:t>
      </w:r>
      <w:r w:rsidR="004A0A06">
        <w:t xml:space="preserve">esser expense and quality, from </w:t>
      </w:r>
      <w:r w:rsidR="00800511">
        <w:t>non-royal workshop</w:t>
      </w:r>
      <w:r w:rsidR="004A0A06">
        <w:t>s</w:t>
      </w:r>
      <w:r w:rsidR="00A61046">
        <w:t xml:space="preserve"> that g</w:t>
      </w:r>
      <w:r w:rsidR="00800511">
        <w:t>rew up in merchant centers</w:t>
      </w:r>
      <w:r w:rsidR="00820630">
        <w:t xml:space="preserve">. </w:t>
      </w:r>
      <w:r w:rsidR="00800511">
        <w:t>The court was also undoubtedly</w:t>
      </w:r>
      <w:r w:rsidR="000F0CCF">
        <w:t xml:space="preserve"> </w:t>
      </w:r>
      <w:r w:rsidR="00E83DFB">
        <w:t>influenced</w:t>
      </w:r>
      <w:r w:rsidR="00800511">
        <w:t xml:space="preserve"> by the aesthetics and style of</w:t>
      </w:r>
      <w:r w:rsidR="00A61046">
        <w:t xml:space="preserve"> textiles that were</w:t>
      </w:r>
      <w:r w:rsidR="00800511">
        <w:t xml:space="preserve"> traded</w:t>
      </w:r>
      <w:r w:rsidR="00A61046">
        <w:t>,</w:t>
      </w:r>
      <w:r w:rsidR="00800511">
        <w:t xml:space="preserve"> and presented to them</w:t>
      </w:r>
      <w:r w:rsidR="00A61046">
        <w:t xml:space="preserve">, </w:t>
      </w:r>
      <w:r w:rsidR="00800511">
        <w:t xml:space="preserve">by different merchants. </w:t>
      </w:r>
    </w:p>
    <w:p w:rsidR="00200279" w:rsidRDefault="000F0CCF" w:rsidP="008F46FC">
      <w:pPr>
        <w:jc w:val="both"/>
      </w:pPr>
      <w:r w:rsidRPr="000F0CCF">
        <w:t>An</w:t>
      </w:r>
      <w:r>
        <w:t>other</w:t>
      </w:r>
      <w:r w:rsidRPr="000F0CCF">
        <w:t xml:space="preserve"> example </w:t>
      </w:r>
      <w:r w:rsidR="00311153">
        <w:t>of the</w:t>
      </w:r>
      <w:r>
        <w:t xml:space="preserve"> </w:t>
      </w:r>
      <w:r w:rsidR="00200279">
        <w:t>e</w:t>
      </w:r>
      <w:r>
        <w:t xml:space="preserve">ffect the merchant community </w:t>
      </w:r>
      <w:r w:rsidR="00A61046">
        <w:t>had</w:t>
      </w:r>
      <w:r>
        <w:t xml:space="preserve"> on the </w:t>
      </w:r>
      <w:r w:rsidR="00311153">
        <w:t>exchange</w:t>
      </w:r>
      <w:r>
        <w:t xml:space="preserve"> and </w:t>
      </w:r>
      <w:r w:rsidR="00311153">
        <w:t>presence</w:t>
      </w:r>
      <w:r>
        <w:t xml:space="preserve"> of international </w:t>
      </w:r>
      <w:r w:rsidR="0031544A">
        <w:t>textiles</w:t>
      </w:r>
      <w:r w:rsidR="004A0A06">
        <w:t>,</w:t>
      </w:r>
      <w:r w:rsidR="0031544A">
        <w:t xml:space="preserve"> </w:t>
      </w:r>
      <w:r w:rsidR="00775356">
        <w:t>in</w:t>
      </w:r>
      <w:r w:rsidR="00200279">
        <w:t xml:space="preserve"> early modern </w:t>
      </w:r>
      <w:r w:rsidR="00775356">
        <w:t>courts</w:t>
      </w:r>
      <w:r w:rsidR="004A0A06">
        <w:t>,</w:t>
      </w:r>
      <w:r w:rsidR="00CD3946">
        <w:t xml:space="preserve"> </w:t>
      </w:r>
      <w:r w:rsidR="00311153">
        <w:t>is through charting the commissions and travels</w:t>
      </w:r>
      <w:r w:rsidR="00CD3946">
        <w:t xml:space="preserve"> </w:t>
      </w:r>
      <w:r w:rsidR="00311153">
        <w:t>of</w:t>
      </w:r>
      <w:r w:rsidR="00775356">
        <w:t xml:space="preserve"> merchant companies.</w:t>
      </w:r>
      <w:r w:rsidR="0031544A">
        <w:t xml:space="preserve"> One particularly prolific company was the Van Aelst’s. They </w:t>
      </w:r>
      <w:r w:rsidR="00311153">
        <w:t>were a family of merchants from the Netherlands who rose to prominence in the 1520’</w:t>
      </w:r>
      <w:r w:rsidR="0031544A">
        <w:t xml:space="preserve">s </w:t>
      </w:r>
      <w:r w:rsidR="00311153">
        <w:t xml:space="preserve">and continued to be employed by numerous courts </w:t>
      </w:r>
      <w:r w:rsidR="008C1363">
        <w:t>throughout</w:t>
      </w:r>
      <w:r w:rsidR="00311153">
        <w:t xml:space="preserve"> the sixteenth century. Their connections saw them provide tapestries for all the major</w:t>
      </w:r>
      <w:r w:rsidR="008C1363">
        <w:t xml:space="preserve"> courts of Europe. A particularly valuable item for them was a set of tapestries, ‘The </w:t>
      </w:r>
      <w:r w:rsidR="008A594B">
        <w:t xml:space="preserve">Acts </w:t>
      </w:r>
      <w:r w:rsidR="008A594B">
        <w:lastRenderedPageBreak/>
        <w:t>Of The Apostles</w:t>
      </w:r>
      <w:r w:rsidR="00200279">
        <w:t>,’</w:t>
      </w:r>
      <w:r w:rsidR="00CD3946">
        <w:t xml:space="preserve"> </w:t>
      </w:r>
      <w:r w:rsidR="008C1363">
        <w:t>originally commissioned</w:t>
      </w:r>
      <w:r w:rsidR="008A594B">
        <w:t xml:space="preserve"> by </w:t>
      </w:r>
      <w:r w:rsidR="008A594B" w:rsidRPr="008C1363">
        <w:t>Pope</w:t>
      </w:r>
      <w:r w:rsidR="008C1363">
        <w:t xml:space="preserve"> Leo </w:t>
      </w:r>
      <w:r w:rsidR="008A594B">
        <w:t xml:space="preserve">X </w:t>
      </w:r>
      <w:r w:rsidR="008A594B" w:rsidRPr="008C1363">
        <w:t>in</w:t>
      </w:r>
      <w:r w:rsidR="008C1363">
        <w:t xml:space="preserve"> </w:t>
      </w:r>
      <w:r w:rsidR="008C1363" w:rsidRPr="008C1363">
        <w:t>1515</w:t>
      </w:r>
      <w:r w:rsidR="008C1363">
        <w:t xml:space="preserve">. By the </w:t>
      </w:r>
      <w:r w:rsidR="008A594B">
        <w:t>close</w:t>
      </w:r>
      <w:r w:rsidR="008C1363">
        <w:t xml:space="preserve"> of the</w:t>
      </w:r>
      <w:r w:rsidR="004A0A06">
        <w:t xml:space="preserve"> sixteenth</w:t>
      </w:r>
      <w:r w:rsidR="008C1363">
        <w:t xml:space="preserve"> </w:t>
      </w:r>
      <w:r w:rsidR="00775356">
        <w:t>century</w:t>
      </w:r>
      <w:r w:rsidR="004A0A06">
        <w:t>,</w:t>
      </w:r>
      <w:r w:rsidR="008C1363">
        <w:t xml:space="preserve"> the</w:t>
      </w:r>
      <w:r w:rsidR="00CD3946">
        <w:t xml:space="preserve">y </w:t>
      </w:r>
      <w:r w:rsidR="00CB53A3">
        <w:t>had</w:t>
      </w:r>
      <w:r w:rsidR="00775356">
        <w:t xml:space="preserve"> sold copies of this </w:t>
      </w:r>
      <w:r w:rsidR="008C1363">
        <w:t>set to</w:t>
      </w:r>
      <w:r w:rsidR="00CB53A3">
        <w:t xml:space="preserve"> </w:t>
      </w:r>
      <w:r w:rsidR="008C1363" w:rsidRPr="008C1363">
        <w:t>Francis I</w:t>
      </w:r>
      <w:r w:rsidR="00CB53A3">
        <w:t xml:space="preserve"> of France</w:t>
      </w:r>
      <w:r w:rsidR="008C1363" w:rsidRPr="008C1363">
        <w:t>, Philip II</w:t>
      </w:r>
      <w:r w:rsidR="00CB53A3">
        <w:t xml:space="preserve"> of Spain,</w:t>
      </w:r>
      <w:r w:rsidR="008C1363" w:rsidRPr="008C1363">
        <w:t xml:space="preserve"> an</w:t>
      </w:r>
      <w:r w:rsidR="008C1363">
        <w:t>d Henry VIII</w:t>
      </w:r>
      <w:r w:rsidR="00CB53A3">
        <w:t xml:space="preserve"> of England</w:t>
      </w:r>
      <w:r w:rsidR="008C1363">
        <w:t>.</w:t>
      </w:r>
      <w:r w:rsidR="008C1363">
        <w:rPr>
          <w:rStyle w:val="FootnoteReference"/>
        </w:rPr>
        <w:footnoteReference w:id="79"/>
      </w:r>
      <w:r w:rsidR="008C1363">
        <w:t xml:space="preserve"> </w:t>
      </w:r>
      <w:r w:rsidR="00775356">
        <w:t xml:space="preserve"> The Van Aelst’s</w:t>
      </w:r>
      <w:r w:rsidR="008C1363">
        <w:t xml:space="preserve"> </w:t>
      </w:r>
      <w:r w:rsidR="008A594B">
        <w:t xml:space="preserve">also </w:t>
      </w:r>
      <w:r w:rsidR="00311153">
        <w:t>had</w:t>
      </w:r>
      <w:r w:rsidR="008A594B">
        <w:t xml:space="preserve"> connecti</w:t>
      </w:r>
      <w:r w:rsidR="00775356">
        <w:t xml:space="preserve">ons with the Ottoman Empire. </w:t>
      </w:r>
      <w:r w:rsidR="008A594B" w:rsidRPr="008A594B">
        <w:t>Pietier Coeck Van Aelst</w:t>
      </w:r>
      <w:r w:rsidR="008A594B">
        <w:t xml:space="preserve"> was part of</w:t>
      </w:r>
      <w:r w:rsidR="00200279">
        <w:t xml:space="preserve"> a group</w:t>
      </w:r>
      <w:r w:rsidR="008A594B">
        <w:t xml:space="preserve"> of merchants at </w:t>
      </w:r>
      <w:r w:rsidR="00CD3946">
        <w:t xml:space="preserve">the court of Suleyman I in 1533, </w:t>
      </w:r>
      <w:r w:rsidR="008A594B">
        <w:t xml:space="preserve">whose task was to secure commissions </w:t>
      </w:r>
      <w:r w:rsidR="00200279">
        <w:t xml:space="preserve">for tapestries </w:t>
      </w:r>
      <w:r w:rsidR="008A594B">
        <w:t>from the sultan.</w:t>
      </w:r>
      <w:r w:rsidR="00311153">
        <w:rPr>
          <w:rStyle w:val="FootnoteReference"/>
        </w:rPr>
        <w:footnoteReference w:id="80"/>
      </w:r>
      <w:r w:rsidR="00775356">
        <w:t xml:space="preserve"> T</w:t>
      </w:r>
      <w:r w:rsidR="00775356" w:rsidRPr="00775356">
        <w:t>he visit came to no avail</w:t>
      </w:r>
      <w:r w:rsidR="004A0A06">
        <w:t xml:space="preserve"> but is an</w:t>
      </w:r>
      <w:r w:rsidR="00775356">
        <w:t xml:space="preserve"> example of</w:t>
      </w:r>
      <w:r w:rsidR="00CB53A3">
        <w:t xml:space="preserve"> how far reaching merchant contacts could be. </w:t>
      </w:r>
      <w:r w:rsidR="008A594B" w:rsidRPr="008A594B">
        <w:t>Th</w:t>
      </w:r>
      <w:r w:rsidR="00CD3946">
        <w:t xml:space="preserve">e activity </w:t>
      </w:r>
      <w:r w:rsidR="008A594B">
        <w:t>of mobi</w:t>
      </w:r>
      <w:r w:rsidR="00CD3946">
        <w:t xml:space="preserve">le merchants, </w:t>
      </w:r>
      <w:r w:rsidR="008A594B" w:rsidRPr="008A594B">
        <w:t xml:space="preserve">such as the Van </w:t>
      </w:r>
      <w:r w:rsidR="00CB41EB" w:rsidRPr="008A594B">
        <w:t>Aelst</w:t>
      </w:r>
      <w:r w:rsidR="00CB41EB">
        <w:t>s</w:t>
      </w:r>
      <w:r w:rsidR="00CD3946">
        <w:t>,</w:t>
      </w:r>
      <w:r w:rsidR="00775356">
        <w:t xml:space="preserve"> </w:t>
      </w:r>
      <w:r w:rsidR="008A594B" w:rsidRPr="008A594B">
        <w:t>meant that</w:t>
      </w:r>
      <w:r w:rsidR="00CD3946">
        <w:t xml:space="preserve"> many textiles found in early modern courts had </w:t>
      </w:r>
      <w:r w:rsidR="008A594B">
        <w:t>decidedly international origins.</w:t>
      </w:r>
      <w:r w:rsidR="00CB41EB">
        <w:t xml:space="preserve"> For example</w:t>
      </w:r>
      <w:r w:rsidR="00CD3946">
        <w:t>,</w:t>
      </w:r>
      <w:r w:rsidR="00CB41EB">
        <w:t xml:space="preserve"> one of Francis I’s most lavish tapestry commissions, ‘The last supper’ (c.1514) </w:t>
      </w:r>
      <w:r w:rsidR="002E7EB1" w:rsidRPr="00601820">
        <w:t>(figure eight</w:t>
      </w:r>
      <w:r w:rsidR="00200279" w:rsidRPr="00601820">
        <w:t>)</w:t>
      </w:r>
      <w:r w:rsidR="004A0A06">
        <w:t>,</w:t>
      </w:r>
      <w:r w:rsidR="00CB41EB" w:rsidRPr="00601820">
        <w:t xml:space="preserve"> </w:t>
      </w:r>
      <w:r w:rsidR="00CD3946">
        <w:t xml:space="preserve">was an item </w:t>
      </w:r>
      <w:r w:rsidR="00CB41EB">
        <w:t>commissioned and displayed by the French court</w:t>
      </w:r>
      <w:r w:rsidR="00ED3CCF">
        <w:t xml:space="preserve">, </w:t>
      </w:r>
      <w:r w:rsidR="00CB41EB">
        <w:t>based on an Italian design (da Vinci’s fres</w:t>
      </w:r>
      <w:r w:rsidR="004A0A06">
        <w:t>co of the same theme</w:t>
      </w:r>
      <w:r w:rsidR="00CB41EB">
        <w:t>)</w:t>
      </w:r>
      <w:r w:rsidR="004A0A06">
        <w:t>,</w:t>
      </w:r>
      <w:r w:rsidR="00CB41EB">
        <w:t xml:space="preserve"> </w:t>
      </w:r>
      <w:r w:rsidR="00ED3CCF">
        <w:t xml:space="preserve"> and produced</w:t>
      </w:r>
      <w:r w:rsidR="00CB41EB">
        <w:t xml:space="preserve"> in the </w:t>
      </w:r>
      <w:r w:rsidR="00ED3CCF">
        <w:t>Netherlands</w:t>
      </w:r>
      <w:r w:rsidR="00CB41EB">
        <w:t xml:space="preserve"> through </w:t>
      </w:r>
      <w:r w:rsidR="00ED3CCF">
        <w:t xml:space="preserve">Francis’s </w:t>
      </w:r>
      <w:r w:rsidR="00CB41EB">
        <w:t xml:space="preserve">connections with a </w:t>
      </w:r>
      <w:r w:rsidR="00ED3CCF">
        <w:t>Dutch</w:t>
      </w:r>
      <w:r w:rsidR="00CB41EB">
        <w:t xml:space="preserve"> merchant.</w:t>
      </w:r>
      <w:r w:rsidR="00CB41EB">
        <w:rPr>
          <w:rStyle w:val="FootnoteReference"/>
        </w:rPr>
        <w:footnoteReference w:id="81"/>
      </w:r>
      <w:r w:rsidR="00CB41EB">
        <w:t xml:space="preserve"> </w:t>
      </w:r>
      <w:r w:rsidR="00ED3CCF">
        <w:t xml:space="preserve"> </w:t>
      </w:r>
    </w:p>
    <w:p w:rsidR="00923C0E" w:rsidRDefault="00A321E2" w:rsidP="008F46FC">
      <w:pPr>
        <w:jc w:val="both"/>
      </w:pPr>
      <w:r>
        <w:t>The international origin</w:t>
      </w:r>
      <w:r w:rsidR="00CB41EB">
        <w:t xml:space="preserve"> o</w:t>
      </w:r>
      <w:r>
        <w:t>f textiles</w:t>
      </w:r>
      <w:r w:rsidR="00940158">
        <w:t xml:space="preserve"> was also common in the E</w:t>
      </w:r>
      <w:r w:rsidR="00CB41EB">
        <w:t>ast</w:t>
      </w:r>
      <w:r w:rsidR="004A0A06">
        <w:t>. I</w:t>
      </w:r>
      <w:r w:rsidR="00200279">
        <w:t xml:space="preserve">n the sixteenth century </w:t>
      </w:r>
      <w:r>
        <w:t>the</w:t>
      </w:r>
      <w:r w:rsidR="00B909ED">
        <w:t xml:space="preserve"> entire</w:t>
      </w:r>
      <w:r>
        <w:t xml:space="preserve"> manufacture </w:t>
      </w:r>
      <w:r w:rsidR="00B909ED">
        <w:t>of silk based products in the Ottoman Empire, including</w:t>
      </w:r>
      <w:r w:rsidR="00DE0825">
        <w:t xml:space="preserve"> items made in</w:t>
      </w:r>
      <w:r w:rsidR="00CD3946">
        <w:t xml:space="preserve"> royal</w:t>
      </w:r>
      <w:r w:rsidR="00B909ED">
        <w:t xml:space="preserve"> </w:t>
      </w:r>
      <w:r w:rsidR="00DE0825">
        <w:t xml:space="preserve">workshops, </w:t>
      </w:r>
      <w:r>
        <w:t>was reliant on raw silk</w:t>
      </w:r>
      <w:r w:rsidR="00B909ED">
        <w:t xml:space="preserve"> imported from</w:t>
      </w:r>
      <w:r>
        <w:t xml:space="preserve"> Iran (Pe</w:t>
      </w:r>
      <w:r w:rsidR="00B909ED">
        <w:t>r</w:t>
      </w:r>
      <w:r>
        <w:t>sia)</w:t>
      </w:r>
      <w:r w:rsidR="00461B0D">
        <w:t>.</w:t>
      </w:r>
      <w:r w:rsidR="00B909ED">
        <w:rPr>
          <w:rStyle w:val="FootnoteReference"/>
        </w:rPr>
        <w:footnoteReference w:id="82"/>
      </w:r>
      <w:r w:rsidR="00CB41EB">
        <w:t xml:space="preserve"> </w:t>
      </w:r>
      <w:r w:rsidR="008D70C8">
        <w:t xml:space="preserve"> In addition</w:t>
      </w:r>
      <w:r w:rsidR="00461B0D">
        <w:t>,</w:t>
      </w:r>
      <w:r w:rsidR="008D70C8">
        <w:t xml:space="preserve"> the </w:t>
      </w:r>
      <w:r w:rsidR="008D5426">
        <w:t xml:space="preserve">imperial </w:t>
      </w:r>
      <w:r w:rsidR="008D70C8">
        <w:t>palace had</w:t>
      </w:r>
      <w:r w:rsidR="00461B0D">
        <w:t xml:space="preserve"> a history of ordering sumptuous </w:t>
      </w:r>
      <w:r w:rsidR="004A0A06">
        <w:t xml:space="preserve">velvets from Italy.  An order from 1589 </w:t>
      </w:r>
      <w:r w:rsidR="00461B0D">
        <w:t>recalls this practice -</w:t>
      </w:r>
      <w:r w:rsidR="008D5426">
        <w:t xml:space="preserve"> </w:t>
      </w:r>
      <w:r w:rsidR="008D70C8">
        <w:t>“i</w:t>
      </w:r>
      <w:r w:rsidR="008D70C8" w:rsidRPr="008D70C8">
        <w:t xml:space="preserve">n keeping with the ancient custom of the Porte to have cloth of gold manufactured in Venice at the expense of the imperial treasury, there has now been commissioned the current making of 2000 braccia </w:t>
      </w:r>
      <w:r w:rsidR="008D5426">
        <w:t xml:space="preserve">(an Ottoman measurement) </w:t>
      </w:r>
      <w:r w:rsidR="008D70C8" w:rsidRPr="008D70C8">
        <w:t>of the said fabric</w:t>
      </w:r>
      <w:r w:rsidR="008D70C8">
        <w:t>.</w:t>
      </w:r>
      <w:r w:rsidR="008D70C8">
        <w:rPr>
          <w:rStyle w:val="FootnoteReference"/>
        </w:rPr>
        <w:footnoteReference w:id="83"/>
      </w:r>
      <w:r w:rsidR="008D70C8" w:rsidRPr="008D70C8">
        <w:t xml:space="preserve">” </w:t>
      </w:r>
      <w:r w:rsidR="00FB7C4F">
        <w:t>An Ottoman</w:t>
      </w:r>
      <w:r w:rsidR="008D70C8">
        <w:t xml:space="preserve"> financial report from 1472 also states </w:t>
      </w:r>
      <w:r w:rsidR="00923C0E">
        <w:t xml:space="preserve">that </w:t>
      </w:r>
      <w:r w:rsidR="00923C0E" w:rsidRPr="008D70C8">
        <w:t>60,000</w:t>
      </w:r>
      <w:r w:rsidR="008D5426">
        <w:t xml:space="preserve"> </w:t>
      </w:r>
      <w:r w:rsidR="008D70C8" w:rsidRPr="008D70C8">
        <w:t xml:space="preserve">ducats </w:t>
      </w:r>
      <w:r w:rsidR="00461B0D">
        <w:t xml:space="preserve">were earmarked for the purchase of foreign textiles, in comparison to the </w:t>
      </w:r>
      <w:r w:rsidR="008D70C8" w:rsidRPr="008D70C8">
        <w:t xml:space="preserve">80,000 </w:t>
      </w:r>
      <w:r w:rsidR="008D70C8">
        <w:t xml:space="preserve">ducats </w:t>
      </w:r>
      <w:r w:rsidR="00461B0D">
        <w:t xml:space="preserve">that </w:t>
      </w:r>
      <w:r w:rsidR="00461B0D">
        <w:lastRenderedPageBreak/>
        <w:t xml:space="preserve">were </w:t>
      </w:r>
      <w:r w:rsidR="008D70C8">
        <w:t>put aside for domestic wares</w:t>
      </w:r>
      <w:r w:rsidR="008D5426">
        <w:t>.</w:t>
      </w:r>
      <w:r w:rsidR="008D70C8">
        <w:rPr>
          <w:rStyle w:val="FootnoteReference"/>
        </w:rPr>
        <w:footnoteReference w:id="84"/>
      </w:r>
      <w:r w:rsidR="008D70C8" w:rsidRPr="008D70C8">
        <w:t xml:space="preserve"> </w:t>
      </w:r>
      <w:r w:rsidR="00940158">
        <w:t xml:space="preserve"> In the east, </w:t>
      </w:r>
      <w:r w:rsidR="00FB7C4F">
        <w:t>r</w:t>
      </w:r>
      <w:r w:rsidR="00461B0D">
        <w:t xml:space="preserve">oyal </w:t>
      </w:r>
      <w:r w:rsidR="00610765">
        <w:t xml:space="preserve">workshops were </w:t>
      </w:r>
      <w:r w:rsidR="00B909ED">
        <w:t>a</w:t>
      </w:r>
      <w:r w:rsidR="00461B0D">
        <w:t xml:space="preserve">lso </w:t>
      </w:r>
      <w:r w:rsidR="00B909ED">
        <w:t>place</w:t>
      </w:r>
      <w:r w:rsidR="00461B0D">
        <w:t>s</w:t>
      </w:r>
      <w:r w:rsidR="00B909ED">
        <w:t xml:space="preserve"> </w:t>
      </w:r>
      <w:r w:rsidR="00610765">
        <w:t>where</w:t>
      </w:r>
      <w:r w:rsidR="00B909ED">
        <w:t xml:space="preserve"> </w:t>
      </w:r>
      <w:r w:rsidR="00610765">
        <w:t>foreign</w:t>
      </w:r>
      <w:r w:rsidR="00B909ED">
        <w:t xml:space="preserve"> craftsmen could fi</w:t>
      </w:r>
      <w:r w:rsidR="00461B0D">
        <w:t xml:space="preserve">nd work, </w:t>
      </w:r>
      <w:r w:rsidR="00B909ED">
        <w:t xml:space="preserve">due to the </w:t>
      </w:r>
      <w:r w:rsidR="00610765">
        <w:t>similar</w:t>
      </w:r>
      <w:r w:rsidR="00B909ED">
        <w:t xml:space="preserve"> </w:t>
      </w:r>
      <w:r w:rsidR="00610765">
        <w:t>kinds of labor</w:t>
      </w:r>
      <w:r w:rsidR="00461B0D">
        <w:t xml:space="preserve"> </w:t>
      </w:r>
      <w:r w:rsidR="00B909ED">
        <w:t xml:space="preserve">going on </w:t>
      </w:r>
      <w:r w:rsidR="00461B0D">
        <w:t xml:space="preserve">between </w:t>
      </w:r>
      <w:r w:rsidR="00610765">
        <w:t>courts.  Though their name</w:t>
      </w:r>
      <w:r w:rsidR="008D5426">
        <w:t>s have been lost, European artisans were known to have worked in the Safavid court</w:t>
      </w:r>
      <w:r w:rsidR="00610765">
        <w:t>, and three</w:t>
      </w:r>
      <w:r w:rsidR="00C67CAD">
        <w:t xml:space="preserve"> of</w:t>
      </w:r>
      <w:r w:rsidR="00610765">
        <w:t xml:space="preserve"> four master craftsmen</w:t>
      </w:r>
      <w:r w:rsidR="00A611DE">
        <w:t>,</w:t>
      </w:r>
      <w:r w:rsidR="00610765">
        <w:t xml:space="preserve"> record</w:t>
      </w:r>
      <w:r w:rsidR="00461B0D">
        <w:t xml:space="preserve">ed in a 1526 list of </w:t>
      </w:r>
      <w:r w:rsidR="00A611DE">
        <w:t>employees</w:t>
      </w:r>
      <w:r w:rsidR="00461B0D">
        <w:t xml:space="preserve"> in</w:t>
      </w:r>
      <w:r w:rsidR="00A611DE">
        <w:t xml:space="preserve"> an</w:t>
      </w:r>
      <w:r w:rsidR="00461B0D">
        <w:t xml:space="preserve"> imperial </w:t>
      </w:r>
      <w:r w:rsidR="00610765">
        <w:t>workshop</w:t>
      </w:r>
      <w:r w:rsidR="00461B0D">
        <w:t xml:space="preserve"> </w:t>
      </w:r>
      <w:r w:rsidR="00A611DE">
        <w:t>in Istanbul, were</w:t>
      </w:r>
      <w:r w:rsidR="00CB6B84">
        <w:t xml:space="preserve"> </w:t>
      </w:r>
      <w:r w:rsidR="00610765">
        <w:t>Russia</w:t>
      </w:r>
      <w:r w:rsidR="00CB6B84">
        <w:t>n</w:t>
      </w:r>
      <w:r w:rsidR="00610765">
        <w:t>.</w:t>
      </w:r>
      <w:r w:rsidR="00610765">
        <w:rPr>
          <w:rStyle w:val="FootnoteReference"/>
        </w:rPr>
        <w:footnoteReference w:id="85"/>
      </w:r>
      <w:r w:rsidR="00610765">
        <w:t xml:space="preserve"> </w:t>
      </w:r>
      <w:r w:rsidR="00461B0D">
        <w:t xml:space="preserve"> In </w:t>
      </w:r>
      <w:r w:rsidR="00A611DE">
        <w:t>Europe</w:t>
      </w:r>
      <w:r w:rsidR="00461B0D">
        <w:t xml:space="preserve"> t</w:t>
      </w:r>
      <w:r w:rsidR="00A611DE">
        <w:t xml:space="preserve">he main influx of foreign workers came from </w:t>
      </w:r>
      <w:r w:rsidR="008D5426">
        <w:t>Dutch weavers</w:t>
      </w:r>
      <w:r w:rsidR="00C67CAD">
        <w:t xml:space="preserve">, </w:t>
      </w:r>
      <w:r w:rsidR="00610765">
        <w:t>following the sack of Antwerp</w:t>
      </w:r>
      <w:r w:rsidR="00A611DE">
        <w:t>.</w:t>
      </w:r>
      <w:r w:rsidR="00FB7C4F">
        <w:t xml:space="preserve"> T</w:t>
      </w:r>
      <w:r w:rsidR="00C67CAD">
        <w:t>here is not</w:t>
      </w:r>
      <w:r w:rsidR="00FB7C4F">
        <w:t xml:space="preserve"> as </w:t>
      </w:r>
      <w:r w:rsidR="004A0A06">
        <w:t>much evidence of people fro</w:t>
      </w:r>
      <w:r w:rsidR="00CB6B84">
        <w:t xml:space="preserve">m the east working for European courts. </w:t>
      </w:r>
      <w:r w:rsidR="00FB7C4F">
        <w:t xml:space="preserve">However, </w:t>
      </w:r>
      <w:r w:rsidR="00C67CAD">
        <w:t>the existence of eastern textile</w:t>
      </w:r>
      <w:r w:rsidR="00CB6B84">
        <w:t>s within these</w:t>
      </w:r>
      <w:r w:rsidR="00FB7C4F">
        <w:t xml:space="preserve">, and foreign merchants in European markets, suggests a similar appreciation of their skills. </w:t>
      </w:r>
    </w:p>
    <w:p w:rsidR="00E27720" w:rsidRDefault="00610765" w:rsidP="008F46FC">
      <w:pPr>
        <w:jc w:val="both"/>
      </w:pPr>
      <w:r>
        <w:t xml:space="preserve"> </w:t>
      </w:r>
      <w:r w:rsidR="00917ED3">
        <w:t>T</w:t>
      </w:r>
      <w:r w:rsidR="008D5426">
        <w:t>extiles</w:t>
      </w:r>
      <w:r w:rsidR="00C2399E">
        <w:t xml:space="preserve"> were</w:t>
      </w:r>
      <w:r w:rsidR="00EB759C">
        <w:t xml:space="preserve"> </w:t>
      </w:r>
      <w:r w:rsidR="00FF43EF">
        <w:t xml:space="preserve">also </w:t>
      </w:r>
      <w:r w:rsidR="000707D9">
        <w:t xml:space="preserve">passed </w:t>
      </w:r>
      <w:r w:rsidR="00C2399E">
        <w:t>between</w:t>
      </w:r>
      <w:r w:rsidR="00945C47">
        <w:t xml:space="preserve"> courts</w:t>
      </w:r>
      <w:r w:rsidR="00EB759C">
        <w:t xml:space="preserve"> as</w:t>
      </w:r>
      <w:r w:rsidR="00917ED3">
        <w:t xml:space="preserve"> part of </w:t>
      </w:r>
      <w:r w:rsidR="00C2399E" w:rsidRPr="00C2399E">
        <w:t>dip</w:t>
      </w:r>
      <w:r w:rsidR="00EB759C">
        <w:t>lomatic relations between rulers</w:t>
      </w:r>
      <w:r w:rsidR="00C2399E">
        <w:t>, often</w:t>
      </w:r>
      <w:r w:rsidR="00945C47">
        <w:t xml:space="preserve"> as a </w:t>
      </w:r>
      <w:r w:rsidR="000707D9">
        <w:t>sig</w:t>
      </w:r>
      <w:r w:rsidR="00C2399E">
        <w:t>n of f</w:t>
      </w:r>
      <w:r w:rsidR="00917ED3">
        <w:t xml:space="preserve">riendship, or as part of a trade or </w:t>
      </w:r>
      <w:r w:rsidR="00C2399E">
        <w:t>treaty agreement</w:t>
      </w:r>
      <w:r w:rsidR="00945C47">
        <w:t xml:space="preserve">.  </w:t>
      </w:r>
      <w:r w:rsidR="000707D9">
        <w:t xml:space="preserve">Gift giving was </w:t>
      </w:r>
      <w:r w:rsidR="00C2399E">
        <w:t>“</w:t>
      </w:r>
      <w:r w:rsidR="000707D9">
        <w:t xml:space="preserve">an </w:t>
      </w:r>
      <w:r w:rsidR="00C2399E">
        <w:t>internationally accepted form of princely tribute</w:t>
      </w:r>
      <w:r w:rsidR="004A0A06">
        <w:t>,</w:t>
      </w:r>
      <w:r w:rsidR="00C2399E">
        <w:rPr>
          <w:rStyle w:val="FootnoteReference"/>
        </w:rPr>
        <w:footnoteReference w:id="86"/>
      </w:r>
      <w:r w:rsidR="00C2399E">
        <w:t xml:space="preserve">” and </w:t>
      </w:r>
      <w:r w:rsidR="00917ED3">
        <w:t>served as the second means</w:t>
      </w:r>
      <w:r w:rsidR="00EB759C">
        <w:t xml:space="preserve"> by which overseas</w:t>
      </w:r>
      <w:r w:rsidR="00C2399E">
        <w:t xml:space="preserve"> wares found </w:t>
      </w:r>
      <w:r w:rsidR="00EB759C">
        <w:t>themselves</w:t>
      </w:r>
      <w:r w:rsidR="00C2399E">
        <w:t xml:space="preserve"> </w:t>
      </w:r>
      <w:r w:rsidR="00EB759C">
        <w:t>utilized</w:t>
      </w:r>
      <w:r w:rsidR="0099423B">
        <w:t>,</w:t>
      </w:r>
      <w:r w:rsidR="00EB759C">
        <w:t xml:space="preserve"> as part of the physical </w:t>
      </w:r>
      <w:r w:rsidR="00C2399E">
        <w:t>display of the power</w:t>
      </w:r>
      <w:r w:rsidR="00E21E31">
        <w:t xml:space="preserve"> of</w:t>
      </w:r>
      <w:r w:rsidR="00C2399E">
        <w:t xml:space="preserve"> </w:t>
      </w:r>
      <w:r w:rsidR="00EB759C">
        <w:t>foreign</w:t>
      </w:r>
      <w:r w:rsidR="00C2399E">
        <w:t xml:space="preserve"> rulers. </w:t>
      </w:r>
      <w:r w:rsidR="00EB759C">
        <w:t xml:space="preserve">In any visit from </w:t>
      </w:r>
      <w:r w:rsidR="00917ED3">
        <w:t xml:space="preserve">a foreign ambassador it is difficult </w:t>
      </w:r>
      <w:r w:rsidR="00EB759C">
        <w:t>t</w:t>
      </w:r>
      <w:r w:rsidR="00917ED3">
        <w:t xml:space="preserve">o find textiles not included in </w:t>
      </w:r>
      <w:r w:rsidR="00A61A8E">
        <w:t>negotiations</w:t>
      </w:r>
      <w:r w:rsidR="00EB759C">
        <w:t xml:space="preserve">. </w:t>
      </w:r>
      <w:r w:rsidR="002711E5">
        <w:t xml:space="preserve">In </w:t>
      </w:r>
      <w:r w:rsidR="00A61A8E" w:rsidRPr="00A61A8E">
        <w:t xml:space="preserve">1558 the </w:t>
      </w:r>
      <w:r w:rsidR="00E21E31">
        <w:t xml:space="preserve">Ottoman </w:t>
      </w:r>
      <w:r w:rsidR="00A61A8E" w:rsidRPr="00A61A8E">
        <w:t>imperial merchant Mustafa Celebi presented Tsar Ivan IV</w:t>
      </w:r>
      <w:r w:rsidR="00727C48">
        <w:t xml:space="preserve"> of Russia</w:t>
      </w:r>
      <w:r w:rsidR="00A61A8E" w:rsidRPr="00A61A8E">
        <w:t xml:space="preserve"> with textil</w:t>
      </w:r>
      <w:r w:rsidR="00E21E31">
        <w:t xml:space="preserve">es on behalf of Suleyman I, </w:t>
      </w:r>
      <w:r w:rsidR="00917ED3">
        <w:t>and</w:t>
      </w:r>
      <w:r w:rsidR="00E21E31">
        <w:t xml:space="preserve"> in 1615</w:t>
      </w:r>
      <w:r w:rsidR="00A61A8E">
        <w:t xml:space="preserve"> </w:t>
      </w:r>
      <w:r w:rsidR="00A61A8E" w:rsidRPr="00A61A8E">
        <w:t>Sir Thomas Roe</w:t>
      </w:r>
      <w:r w:rsidR="00727C48">
        <w:t xml:space="preserve"> </w:t>
      </w:r>
      <w:r w:rsidR="00A61A8E" w:rsidRPr="00A61A8E">
        <w:t>presented the Mughal</w:t>
      </w:r>
      <w:r w:rsidR="00E21E31">
        <w:t xml:space="preserve"> </w:t>
      </w:r>
      <w:r w:rsidR="00727C48">
        <w:t xml:space="preserve">emperor Jahangir, </w:t>
      </w:r>
      <w:r w:rsidR="00E21E31">
        <w:t xml:space="preserve">with a </w:t>
      </w:r>
      <w:r w:rsidR="00727C48">
        <w:t xml:space="preserve">coach covered in Chinese velvet, for </w:t>
      </w:r>
      <w:r w:rsidR="002711E5" w:rsidRPr="002711E5">
        <w:t>King James I</w:t>
      </w:r>
      <w:r w:rsidR="00727C48">
        <w:t xml:space="preserve"> of England</w:t>
      </w:r>
      <w:r w:rsidR="002711E5">
        <w:rPr>
          <w:rStyle w:val="FootnoteReference"/>
          <w:vertAlign w:val="baseline"/>
        </w:rPr>
        <w:t>.</w:t>
      </w:r>
      <w:r w:rsidR="00E21E31">
        <w:rPr>
          <w:rStyle w:val="FootnoteReference"/>
        </w:rPr>
        <w:footnoteReference w:id="87"/>
      </w:r>
      <w:r w:rsidR="00E21E31">
        <w:t xml:space="preserve"> </w:t>
      </w:r>
      <w:r w:rsidR="002711E5">
        <w:t xml:space="preserve">Sir Thomas Roes gift </w:t>
      </w:r>
      <w:r w:rsidR="00E21E31">
        <w:t>proves</w:t>
      </w:r>
      <w:r w:rsidR="002711E5">
        <w:t xml:space="preserve"> </w:t>
      </w:r>
      <w:r w:rsidR="00A61A8E">
        <w:t xml:space="preserve">just </w:t>
      </w:r>
      <w:r w:rsidR="00E21E31">
        <w:t xml:space="preserve">how global the exchanges taking </w:t>
      </w:r>
      <w:r w:rsidR="00FF43EF">
        <w:t>part</w:t>
      </w:r>
      <w:r w:rsidR="008026A3">
        <w:t xml:space="preserve"> in</w:t>
      </w:r>
      <w:r w:rsidR="002711E5">
        <w:t xml:space="preserve"> gift givin</w:t>
      </w:r>
      <w:r w:rsidR="00727C48">
        <w:t xml:space="preserve">g </w:t>
      </w:r>
      <w:r w:rsidR="00FF43EF">
        <w:t>could be</w:t>
      </w:r>
      <w:r w:rsidR="002711E5">
        <w:t xml:space="preserve">. He was </w:t>
      </w:r>
      <w:r w:rsidR="00A61A8E">
        <w:t xml:space="preserve">a </w:t>
      </w:r>
      <w:r w:rsidR="00E21E31">
        <w:t>European</w:t>
      </w:r>
      <w:r w:rsidR="008026A3">
        <w:t>,</w:t>
      </w:r>
      <w:r w:rsidR="00727C48">
        <w:t xml:space="preserve"> </w:t>
      </w:r>
      <w:r w:rsidR="00E21E31">
        <w:t>giving a Chinese textile</w:t>
      </w:r>
      <w:r w:rsidR="008026A3">
        <w:t>,</w:t>
      </w:r>
      <w:r w:rsidR="00E21E31">
        <w:t xml:space="preserve"> to an Indian p</w:t>
      </w:r>
      <w:r w:rsidR="002711E5">
        <w:t>rince. I</w:t>
      </w:r>
      <w:r w:rsidR="00E27720">
        <w:t>n</w:t>
      </w:r>
      <w:r w:rsidR="00A61A8E">
        <w:t xml:space="preserve"> </w:t>
      </w:r>
      <w:r w:rsidR="00A61A8E" w:rsidRPr="00A61A8E">
        <w:t xml:space="preserve">1578 King Henrique of Portugal </w:t>
      </w:r>
      <w:r w:rsidR="00E21E31">
        <w:t xml:space="preserve">was </w:t>
      </w:r>
      <w:r w:rsidR="00727C48">
        <w:t xml:space="preserve">also </w:t>
      </w:r>
      <w:r w:rsidR="008026A3">
        <w:t xml:space="preserve">recorded </w:t>
      </w:r>
      <w:r w:rsidR="00E21E31">
        <w:t>sending</w:t>
      </w:r>
      <w:r w:rsidR="00A61A8E" w:rsidRPr="00A61A8E">
        <w:t xml:space="preserve"> a Chinese canopy to the sultan of </w:t>
      </w:r>
      <w:r w:rsidR="008208B5" w:rsidRPr="00A61A8E">
        <w:t>Morocco</w:t>
      </w:r>
      <w:r w:rsidR="008026A3">
        <w:t>,</w:t>
      </w:r>
      <w:r w:rsidR="00A61A8E" w:rsidRPr="00A61A8E">
        <w:t xml:space="preserve"> as part of a </w:t>
      </w:r>
      <w:r w:rsidR="00A61A8E" w:rsidRPr="00A61A8E">
        <w:lastRenderedPageBreak/>
        <w:t xml:space="preserve">ransom package to secure the release of </w:t>
      </w:r>
      <w:r w:rsidR="00E27720" w:rsidRPr="00A61A8E">
        <w:t>Portuguese</w:t>
      </w:r>
      <w:r w:rsidR="00A61A8E" w:rsidRPr="00A61A8E">
        <w:t xml:space="preserve"> noblemen</w:t>
      </w:r>
      <w:r w:rsidR="00E27720">
        <w:t>.</w:t>
      </w:r>
      <w:r w:rsidR="00E21E31">
        <w:rPr>
          <w:rStyle w:val="FootnoteReference"/>
        </w:rPr>
        <w:footnoteReference w:id="88"/>
      </w:r>
      <w:r w:rsidR="00A61A8E" w:rsidRPr="00A61A8E">
        <w:t xml:space="preserve"> </w:t>
      </w:r>
      <w:r w:rsidR="008026A3">
        <w:t xml:space="preserve"> L</w:t>
      </w:r>
      <w:r w:rsidR="008208B5" w:rsidRPr="00E27720">
        <w:t>uxury</w:t>
      </w:r>
      <w:r w:rsidR="00E27720" w:rsidRPr="00E27720">
        <w:t xml:space="preserve"> </w:t>
      </w:r>
      <w:r w:rsidR="008208B5" w:rsidRPr="00E27720">
        <w:t>materials</w:t>
      </w:r>
      <w:r w:rsidR="008026A3">
        <w:t>,</w:t>
      </w:r>
      <w:r w:rsidR="00E27720" w:rsidRPr="00E27720">
        <w:t xml:space="preserve"> from all </w:t>
      </w:r>
      <w:r w:rsidR="00727C48">
        <w:t>corners</w:t>
      </w:r>
      <w:r w:rsidR="008026A3">
        <w:t xml:space="preserve">, </w:t>
      </w:r>
      <w:r w:rsidR="00E27720" w:rsidRPr="00E27720">
        <w:t xml:space="preserve">were widely respected and </w:t>
      </w:r>
      <w:r w:rsidR="008208B5" w:rsidRPr="00E27720">
        <w:t>highly</w:t>
      </w:r>
      <w:r w:rsidR="00E27720" w:rsidRPr="00E27720">
        <w:t xml:space="preserve"> prized</w:t>
      </w:r>
      <w:r w:rsidR="00E27720">
        <w:t xml:space="preserve"> by rulers</w:t>
      </w:r>
      <w:r w:rsidR="00727C48">
        <w:t xml:space="preserve"> of the old world</w:t>
      </w:r>
      <w:r w:rsidR="008026A3">
        <w:t>, and g</w:t>
      </w:r>
      <w:r w:rsidR="00727C48">
        <w:t xml:space="preserve">ifts </w:t>
      </w:r>
      <w:r w:rsidR="008208B5">
        <w:t>given</w:t>
      </w:r>
      <w:r w:rsidR="008F1A96">
        <w:t xml:space="preserve"> further projected the</w:t>
      </w:r>
      <w:r w:rsidR="00FF43EF">
        <w:t xml:space="preserve"> </w:t>
      </w:r>
      <w:r w:rsidR="008F1A96">
        <w:t xml:space="preserve">majesty and magnificence of </w:t>
      </w:r>
      <w:r w:rsidR="00E27720" w:rsidRPr="00E27720">
        <w:t>th</w:t>
      </w:r>
      <w:r w:rsidR="004C70FA">
        <w:t>ose offering</w:t>
      </w:r>
      <w:r w:rsidR="00E27720">
        <w:t xml:space="preserve"> the gift</w:t>
      </w:r>
      <w:r w:rsidR="00E27720" w:rsidRPr="00E27720">
        <w:t xml:space="preserve">. </w:t>
      </w:r>
    </w:p>
    <w:p w:rsidR="00A30201" w:rsidRDefault="008208B5" w:rsidP="008F46FC">
      <w:pPr>
        <w:jc w:val="both"/>
      </w:pPr>
      <w:r>
        <w:t>Aside from gift giving</w:t>
      </w:r>
      <w:r w:rsidR="008F1A96">
        <w:t xml:space="preserve">, </w:t>
      </w:r>
      <w:r w:rsidR="004C70FA">
        <w:t xml:space="preserve">textiles were also integral to </w:t>
      </w:r>
      <w:r w:rsidR="004C6BBA">
        <w:t xml:space="preserve">the experience of </w:t>
      </w:r>
      <w:r w:rsidR="004C70FA">
        <w:t xml:space="preserve">foreign visitors as items used to impress </w:t>
      </w:r>
      <w:r w:rsidR="004C6BBA">
        <w:t>on them the power of the court</w:t>
      </w:r>
      <w:r w:rsidR="008F1A96">
        <w:t>s they visited</w:t>
      </w:r>
      <w:r w:rsidR="004C6BBA">
        <w:t>.</w:t>
      </w:r>
      <w:r w:rsidR="00FF43EF">
        <w:t xml:space="preserve">  </w:t>
      </w:r>
      <w:r w:rsidR="002711E5">
        <w:t>L</w:t>
      </w:r>
      <w:r w:rsidR="004C70FA">
        <w:t>uxurious textiles</w:t>
      </w:r>
      <w:r w:rsidR="002711E5">
        <w:t xml:space="preserve"> that</w:t>
      </w:r>
      <w:r w:rsidR="004C70FA">
        <w:t xml:space="preserve"> spoke a universal language of p</w:t>
      </w:r>
      <w:r w:rsidR="002711E5">
        <w:t>ower were</w:t>
      </w:r>
      <w:r w:rsidR="00094B41">
        <w:t xml:space="preserve"> an</w:t>
      </w:r>
      <w:r w:rsidR="004C6BBA">
        <w:t xml:space="preserve"> essential</w:t>
      </w:r>
      <w:r w:rsidR="00094B41">
        <w:t xml:space="preserve"> part of addressing foreigners.</w:t>
      </w:r>
      <w:r w:rsidR="00B948D3">
        <w:t xml:space="preserve"> </w:t>
      </w:r>
      <w:r w:rsidR="00AC2AEA">
        <w:t>The kind of reactions fostered by these displays can be seen in</w:t>
      </w:r>
      <w:r w:rsidR="00E379B8">
        <w:t xml:space="preserve"> a </w:t>
      </w:r>
      <w:r w:rsidR="00CF4400">
        <w:t>comment</w:t>
      </w:r>
      <w:r w:rsidR="00E379B8">
        <w:t xml:space="preserve"> by Busbe</w:t>
      </w:r>
      <w:r w:rsidR="008026A3">
        <w:t>c</w:t>
      </w:r>
      <w:r w:rsidR="00E379B8">
        <w:t xml:space="preserve">q, the </w:t>
      </w:r>
      <w:r w:rsidR="00CF4400">
        <w:t>Hapsburg</w:t>
      </w:r>
      <w:r w:rsidR="00E379B8">
        <w:t xml:space="preserve"> ambassador at the </w:t>
      </w:r>
      <w:r w:rsidR="00CF4400">
        <w:t>Ottoman</w:t>
      </w:r>
      <w:r w:rsidR="00E379B8">
        <w:t xml:space="preserve"> court in</w:t>
      </w:r>
      <w:r w:rsidR="00CF4400">
        <w:t xml:space="preserve"> the sixteenth century. Commenting on</w:t>
      </w:r>
      <w:r w:rsidR="00E379B8">
        <w:t xml:space="preserve"> the lavish </w:t>
      </w:r>
      <w:r w:rsidR="00CF4400">
        <w:t>display</w:t>
      </w:r>
      <w:r w:rsidR="00E379B8">
        <w:t xml:space="preserve"> of </w:t>
      </w:r>
      <w:r w:rsidR="00CF4400">
        <w:t>textiles, he</w:t>
      </w:r>
      <w:r w:rsidR="00E379B8">
        <w:t xml:space="preserve"> </w:t>
      </w:r>
      <w:r w:rsidR="00CF4400">
        <w:t>states</w:t>
      </w:r>
      <w:r w:rsidR="00E379B8">
        <w:t xml:space="preserve"> that “a more beautiful spectacle was never presented to my gaze.”</w:t>
      </w:r>
      <w:r w:rsidR="00B948D3">
        <w:rPr>
          <w:rStyle w:val="FootnoteReference"/>
        </w:rPr>
        <w:footnoteReference w:id="89"/>
      </w:r>
      <w:r w:rsidR="00AC2AEA">
        <w:t xml:space="preserve">  </w:t>
      </w:r>
      <w:r w:rsidR="00CF4400">
        <w:t>T</w:t>
      </w:r>
      <w:r w:rsidR="00094B41">
        <w:t xml:space="preserve">he </w:t>
      </w:r>
      <w:r w:rsidR="00270326">
        <w:t>Ottoman</w:t>
      </w:r>
      <w:r w:rsidR="00AC2AEA">
        <w:t xml:space="preserve"> court</w:t>
      </w:r>
      <w:r w:rsidR="00CF4400">
        <w:t xml:space="preserve"> was known to put on an impressive spectacle for visitors;</w:t>
      </w:r>
      <w:r w:rsidR="00AC2AEA">
        <w:t xml:space="preserve"> </w:t>
      </w:r>
      <w:r w:rsidR="00270326">
        <w:t xml:space="preserve">during the council of victory, </w:t>
      </w:r>
      <w:r w:rsidR="00094B41" w:rsidRPr="00094B41">
        <w:t>a</w:t>
      </w:r>
      <w:r w:rsidR="00CF4400">
        <w:t xml:space="preserve"> </w:t>
      </w:r>
      <w:r w:rsidR="00094B41" w:rsidRPr="00094B41">
        <w:t>ceremony for the reception of foreign envoys</w:t>
      </w:r>
      <w:r w:rsidR="00AC2AEA">
        <w:t>, it was customary that “the second court of the T</w:t>
      </w:r>
      <w:r w:rsidR="00094B41" w:rsidRPr="00094B41">
        <w:t>opkapi palace was decorated with textile hangings, carpets</w:t>
      </w:r>
      <w:r w:rsidR="00B948D3">
        <w:t>,</w:t>
      </w:r>
      <w:r w:rsidR="00094B41" w:rsidRPr="00094B41">
        <w:t xml:space="preserve"> and curtains brought out from the public treasury</w:t>
      </w:r>
      <w:r w:rsidR="00AC2AEA">
        <w:t>.</w:t>
      </w:r>
      <w:r w:rsidR="00AC2AEA">
        <w:rPr>
          <w:rStyle w:val="FootnoteReference"/>
        </w:rPr>
        <w:footnoteReference w:id="90"/>
      </w:r>
      <w:r w:rsidR="00B948D3">
        <w:t>”</w:t>
      </w:r>
      <w:r w:rsidR="00AC2AEA">
        <w:t xml:space="preserve"> A </w:t>
      </w:r>
      <w:r w:rsidR="00F36302">
        <w:t>similar</w:t>
      </w:r>
      <w:r w:rsidR="00AC2AEA">
        <w:t xml:space="preserve"> </w:t>
      </w:r>
      <w:r w:rsidR="00F36302">
        <w:t>display</w:t>
      </w:r>
      <w:r w:rsidR="00AC2AEA">
        <w:t xml:space="preserve"> was common in the </w:t>
      </w:r>
      <w:r w:rsidR="00094B41" w:rsidRPr="00094B41">
        <w:t>Mug</w:t>
      </w:r>
      <w:r w:rsidR="00AC2AEA">
        <w:t>hal empire</w:t>
      </w:r>
      <w:r w:rsidR="00CF4400">
        <w:t>,</w:t>
      </w:r>
      <w:r w:rsidR="00AC2AEA">
        <w:t xml:space="preserve"> which by the mid </w:t>
      </w:r>
      <w:r w:rsidR="00F36302">
        <w:t xml:space="preserve">sixteenth </w:t>
      </w:r>
      <w:r w:rsidR="00B948D3">
        <w:t xml:space="preserve">century </w:t>
      </w:r>
      <w:r w:rsidR="00AC2AEA">
        <w:t>had erected special audience halls (t</w:t>
      </w:r>
      <w:r w:rsidR="00AC2AEA" w:rsidRPr="00AC2AEA">
        <w:t>he Diwan-I Amm</w:t>
      </w:r>
      <w:r w:rsidR="00AC2AEA">
        <w:t>)</w:t>
      </w:r>
      <w:r w:rsidR="008026A3">
        <w:t xml:space="preserve">, </w:t>
      </w:r>
      <w:r w:rsidR="00F36302">
        <w:t xml:space="preserve">to engage </w:t>
      </w:r>
      <w:r w:rsidR="00AC2AEA">
        <w:t xml:space="preserve">the pubic and foreign </w:t>
      </w:r>
      <w:r w:rsidR="00F36302">
        <w:t>dignitaries</w:t>
      </w:r>
      <w:r w:rsidR="007D680A">
        <w:t>.</w:t>
      </w:r>
      <w:r w:rsidR="007D680A">
        <w:rPr>
          <w:rStyle w:val="FootnoteReference"/>
        </w:rPr>
        <w:footnoteReference w:id="91"/>
      </w:r>
      <w:r w:rsidR="00AC2AEA">
        <w:t xml:space="preserve"> </w:t>
      </w:r>
      <w:r w:rsidR="007D680A">
        <w:t>A related use of textiles to impress power may have g</w:t>
      </w:r>
      <w:r w:rsidR="00B948D3">
        <w:t>one a bit far in Europe</w:t>
      </w:r>
      <w:r w:rsidR="008026A3">
        <w:t>,</w:t>
      </w:r>
      <w:r w:rsidR="00B948D3">
        <w:t xml:space="preserve"> </w:t>
      </w:r>
      <w:r w:rsidR="00E429E0">
        <w:t xml:space="preserve">when </w:t>
      </w:r>
      <w:r w:rsidR="00B948D3">
        <w:t>in 1556</w:t>
      </w:r>
      <w:r w:rsidR="008026A3">
        <w:t>,</w:t>
      </w:r>
      <w:r w:rsidR="007D680A">
        <w:t xml:space="preserve"> a tapestry commemorating Hapsburg victory over the French at the battle of Pavia (1525)</w:t>
      </w:r>
      <w:r w:rsidR="008026A3">
        <w:t>,</w:t>
      </w:r>
      <w:r w:rsidR="007D680A">
        <w:t xml:space="preserve"> was hung as a backdrop to negotiations </w:t>
      </w:r>
      <w:r w:rsidR="007D680A" w:rsidRPr="007D680A">
        <w:t>between Phillip II and</w:t>
      </w:r>
      <w:r w:rsidR="00B948D3">
        <w:t xml:space="preserve"> a</w:t>
      </w:r>
      <w:r w:rsidR="007D680A" w:rsidRPr="007D680A">
        <w:t xml:space="preserve"> </w:t>
      </w:r>
      <w:r w:rsidR="00B948D3">
        <w:t xml:space="preserve">French </w:t>
      </w:r>
      <w:r w:rsidR="008026A3">
        <w:t xml:space="preserve">dignitary </w:t>
      </w:r>
      <w:r w:rsidR="00E429E0">
        <w:t>visiting his court to sign a peace treaty</w:t>
      </w:r>
      <w:r w:rsidR="00CF4400">
        <w:t>.</w:t>
      </w:r>
      <w:r w:rsidR="007D680A">
        <w:rPr>
          <w:rStyle w:val="FootnoteReference"/>
        </w:rPr>
        <w:footnoteReference w:id="92"/>
      </w:r>
      <w:r w:rsidR="007D680A" w:rsidRPr="007D680A">
        <w:t xml:space="preserve"> </w:t>
      </w:r>
      <w:r w:rsidR="00E429E0">
        <w:t>Unsurprisingly the Frenchman</w:t>
      </w:r>
      <w:r w:rsidR="00E429E0" w:rsidRPr="00E429E0">
        <w:t xml:space="preserve"> quickly asked for the tapestry to be taken down</w:t>
      </w:r>
      <w:r w:rsidR="00CF4400">
        <w:t>.</w:t>
      </w:r>
      <w:r w:rsidR="00E429E0">
        <w:t xml:space="preserve"> </w:t>
      </w:r>
    </w:p>
    <w:p w:rsidR="00616BA3" w:rsidRDefault="00677391" w:rsidP="008F46FC">
      <w:pPr>
        <w:spacing w:before="240"/>
        <w:jc w:val="both"/>
      </w:pPr>
      <w:r>
        <w:lastRenderedPageBreak/>
        <w:t xml:space="preserve">Textiles made with luxurious </w:t>
      </w:r>
      <w:r w:rsidR="00210A2D">
        <w:t>materials</w:t>
      </w:r>
      <w:r>
        <w:t xml:space="preserve">, </w:t>
      </w:r>
      <w:r w:rsidR="00210A2D">
        <w:t>shimmering with silk and gilt</w:t>
      </w:r>
      <w:r>
        <w:t xml:space="preserve"> </w:t>
      </w:r>
      <w:r w:rsidR="00E429E0">
        <w:t xml:space="preserve">wrapped </w:t>
      </w:r>
      <w:r w:rsidR="00210A2D">
        <w:t>metal threads</w:t>
      </w:r>
      <w:r w:rsidR="009724FA">
        <w:t>,</w:t>
      </w:r>
      <w:r w:rsidR="00F06248">
        <w:t xml:space="preserve"> were </w:t>
      </w:r>
      <w:r w:rsidR="00210A2D">
        <w:t xml:space="preserve">passed back, </w:t>
      </w:r>
      <w:r w:rsidR="00A30201">
        <w:t>forth</w:t>
      </w:r>
      <w:r w:rsidR="00210A2D">
        <w:t xml:space="preserve">, and between </w:t>
      </w:r>
      <w:r w:rsidR="00E429E0">
        <w:t xml:space="preserve">the </w:t>
      </w:r>
      <w:r w:rsidR="00210A2D">
        <w:t>courts</w:t>
      </w:r>
      <w:r w:rsidR="00E429E0">
        <w:t xml:space="preserve"> of the early modern world, </w:t>
      </w:r>
      <w:r w:rsidR="00210A2D">
        <w:t xml:space="preserve">where they were </w:t>
      </w:r>
      <w:r w:rsidR="00E429E0">
        <w:t xml:space="preserve">subsequently </w:t>
      </w:r>
      <w:r w:rsidR="00210A2D">
        <w:t>displayed to</w:t>
      </w:r>
      <w:r w:rsidR="00F06248">
        <w:t xml:space="preserve"> impress</w:t>
      </w:r>
      <w:r w:rsidR="00210A2D">
        <w:t xml:space="preserve">.  </w:t>
      </w:r>
      <w:r w:rsidR="00C87BE9">
        <w:t>The</w:t>
      </w:r>
      <w:r w:rsidR="009724FA">
        <w:t xml:space="preserve"> visceral and aesthetic impressions engendered by these</w:t>
      </w:r>
      <w:r w:rsidR="004B1BCA">
        <w:t xml:space="preserve"> items</w:t>
      </w:r>
      <w:r w:rsidR="009724FA">
        <w:t xml:space="preserve"> saw them work well in a number of cultures</w:t>
      </w:r>
      <w:r w:rsidR="00AD4DC3">
        <w:t>.</w:t>
      </w:r>
      <w:r w:rsidR="009724FA">
        <w:t xml:space="preserve"> </w:t>
      </w:r>
      <w:r w:rsidR="00AD4DC3">
        <w:t>In numerous instances t</w:t>
      </w:r>
      <w:r w:rsidR="00C87BE9" w:rsidRPr="00C87BE9">
        <w:t xml:space="preserve">hese </w:t>
      </w:r>
      <w:r w:rsidR="009724FA">
        <w:t>cross cultural connections</w:t>
      </w:r>
      <w:r w:rsidR="00AD4DC3">
        <w:t xml:space="preserve"> </w:t>
      </w:r>
      <w:r w:rsidR="00E429E0">
        <w:t>further</w:t>
      </w:r>
      <w:r w:rsidR="009724FA">
        <w:t xml:space="preserve"> led </w:t>
      </w:r>
      <w:r w:rsidR="00C87BE9" w:rsidRPr="00C87BE9">
        <w:t xml:space="preserve">to </w:t>
      </w:r>
      <w:r w:rsidR="009724FA">
        <w:t xml:space="preserve">a </w:t>
      </w:r>
      <w:r w:rsidR="00C87BE9" w:rsidRPr="00C87BE9">
        <w:t xml:space="preserve">cross </w:t>
      </w:r>
      <w:r w:rsidR="009724FA" w:rsidRPr="00C87BE9">
        <w:t>fertilization</w:t>
      </w:r>
      <w:r w:rsidR="009724FA">
        <w:t xml:space="preserve"> in the</w:t>
      </w:r>
      <w:r w:rsidR="00E429E0">
        <w:t xml:space="preserve"> design of the</w:t>
      </w:r>
      <w:r w:rsidR="009724FA">
        <w:t xml:space="preserve"> products </w:t>
      </w:r>
      <w:r w:rsidR="00E429E0">
        <w:t xml:space="preserve">themselves. This </w:t>
      </w:r>
      <w:r w:rsidR="00AD4DC3">
        <w:t xml:space="preserve">led </w:t>
      </w:r>
      <w:r w:rsidR="009724FA">
        <w:t xml:space="preserve">to what </w:t>
      </w:r>
      <w:r w:rsidR="00A35E20">
        <w:t>Amelia</w:t>
      </w:r>
      <w:r w:rsidR="00210A2D">
        <w:t xml:space="preserve"> Peck has </w:t>
      </w:r>
      <w:r w:rsidR="00AD4DC3">
        <w:t>recently</w:t>
      </w:r>
      <w:r w:rsidR="00210A2D">
        <w:t xml:space="preserve"> called</w:t>
      </w:r>
      <w:r w:rsidR="00C87BE9">
        <w:t xml:space="preserve"> </w:t>
      </w:r>
      <w:r w:rsidR="009724FA" w:rsidRPr="009724FA">
        <w:t>“a common visual language of design</w:t>
      </w:r>
      <w:r w:rsidR="00F06248">
        <w:t>,</w:t>
      </w:r>
      <w:r w:rsidR="00E429E0">
        <w:t>” apparent and recognizable throughout the globe.</w:t>
      </w:r>
      <w:r w:rsidR="00F06248">
        <w:rPr>
          <w:rStyle w:val="FootnoteReference"/>
        </w:rPr>
        <w:footnoteReference w:id="93"/>
      </w:r>
      <w:r w:rsidR="00E429E0">
        <w:t xml:space="preserve">  </w:t>
      </w:r>
      <w:r w:rsidR="008026A3">
        <w:t xml:space="preserve">In effect, the global court culture fashioned its own global courtly aesthetic. </w:t>
      </w:r>
      <w:r w:rsidR="00AD4DC3">
        <w:t>Thi</w:t>
      </w:r>
      <w:r w:rsidR="008026A3">
        <w:t xml:space="preserve">s </w:t>
      </w:r>
      <w:r w:rsidR="00F06248">
        <w:t xml:space="preserve">aesthetic is seen in </w:t>
      </w:r>
      <w:r w:rsidR="00400D47">
        <w:t xml:space="preserve">one of the </w:t>
      </w:r>
      <w:r w:rsidR="00F06248">
        <w:t xml:space="preserve">most prominent </w:t>
      </w:r>
      <w:r w:rsidR="00AD4DC3">
        <w:t>textile</w:t>
      </w:r>
      <w:r w:rsidR="00400D47">
        <w:t>s</w:t>
      </w:r>
      <w:r w:rsidR="00AD4DC3">
        <w:t xml:space="preserve"> of the earl</w:t>
      </w:r>
      <w:r w:rsidR="00E429E0">
        <w:t>y modern courts, ‘cloth of gold</w:t>
      </w:r>
      <w:r w:rsidR="00AD4DC3">
        <w:t>’</w:t>
      </w:r>
      <w:r w:rsidR="00E429E0">
        <w:t xml:space="preserve"> </w:t>
      </w:r>
      <w:r w:rsidR="003973B9" w:rsidRPr="003973B9">
        <w:t>(see figure six</w:t>
      </w:r>
      <w:r w:rsidR="00E429E0" w:rsidRPr="003973B9">
        <w:t>)</w:t>
      </w:r>
      <w:r w:rsidR="003973B9" w:rsidRPr="003973B9">
        <w:t>.</w:t>
      </w:r>
      <w:r w:rsidR="00F06248" w:rsidRPr="003973B9">
        <w:t xml:space="preserve"> </w:t>
      </w:r>
      <w:r w:rsidR="00F06248">
        <w:t>Cloth</w:t>
      </w:r>
      <w:r w:rsidR="00AF034F">
        <w:t xml:space="preserve">s preserved today in the Metropolitan </w:t>
      </w:r>
      <w:r w:rsidR="004B1BCA">
        <w:t>M</w:t>
      </w:r>
      <w:r w:rsidR="00AF034F">
        <w:t>useum</w:t>
      </w:r>
      <w:r w:rsidR="004B1BCA">
        <w:t xml:space="preserve"> Of A</w:t>
      </w:r>
      <w:r w:rsidR="00AF034F">
        <w:t xml:space="preserve">rt, New York, </w:t>
      </w:r>
      <w:r w:rsidR="00AF034F" w:rsidRPr="003973B9">
        <w:t xml:space="preserve">(figures </w:t>
      </w:r>
      <w:r w:rsidR="00EB0F21" w:rsidRPr="003973B9">
        <w:t>six</w:t>
      </w:r>
      <w:r w:rsidR="008026A3">
        <w:t xml:space="preserve">, nine and ten), </w:t>
      </w:r>
      <w:r w:rsidR="00AF034F">
        <w:t xml:space="preserve">and the </w:t>
      </w:r>
      <w:r w:rsidR="004B1BCA">
        <w:t>Washington DC Textile Museum</w:t>
      </w:r>
      <w:r w:rsidR="00EB0F21">
        <w:t xml:space="preserve"> </w:t>
      </w:r>
      <w:r w:rsidR="00AF034F" w:rsidRPr="003973B9">
        <w:t>(figure</w:t>
      </w:r>
      <w:r w:rsidR="004B1BCA" w:rsidRPr="003973B9">
        <w:t>s eleven</w:t>
      </w:r>
      <w:r w:rsidR="00AF034F" w:rsidRPr="003973B9">
        <w:t xml:space="preserve"> and eleven</w:t>
      </w:r>
      <w:r w:rsidR="004B1BCA" w:rsidRPr="003973B9">
        <w:t xml:space="preserve"> b</w:t>
      </w:r>
      <w:r w:rsidR="00AF034F" w:rsidRPr="003973B9">
        <w:t>)</w:t>
      </w:r>
      <w:r w:rsidR="00E429E0" w:rsidRPr="003973B9">
        <w:t>,</w:t>
      </w:r>
      <w:r w:rsidR="00AF034F" w:rsidRPr="003973B9">
        <w:t xml:space="preserve"> </w:t>
      </w:r>
      <w:r w:rsidR="00EB0F21">
        <w:t>are all sixteenth century</w:t>
      </w:r>
      <w:r w:rsidR="00616BA3">
        <w:t xml:space="preserve"> examples of this material; </w:t>
      </w:r>
      <w:r w:rsidR="005E2846" w:rsidRPr="005E2846">
        <w:t>yet whilst they look strikingly similar, both in pal</w:t>
      </w:r>
      <w:r w:rsidR="00F06248">
        <w:t xml:space="preserve">ette and pattern, they </w:t>
      </w:r>
      <w:r w:rsidR="005E2846" w:rsidRPr="005E2846">
        <w:t>have very different origins.</w:t>
      </w:r>
      <w:r w:rsidR="00AF034F">
        <w:t xml:space="preserve"> The items at </w:t>
      </w:r>
      <w:r w:rsidR="004B1BCA">
        <w:t xml:space="preserve">the MET originate from </w:t>
      </w:r>
      <w:r w:rsidR="00AF034F">
        <w:t xml:space="preserve">southern Europe </w:t>
      </w:r>
      <w:r w:rsidR="00AF034F" w:rsidRPr="003973B9">
        <w:t>(figures six and ten)</w:t>
      </w:r>
      <w:r w:rsidR="008026A3">
        <w:t>,</w:t>
      </w:r>
      <w:r w:rsidR="00AF034F" w:rsidRPr="003973B9">
        <w:t xml:space="preserve"> </w:t>
      </w:r>
      <w:r w:rsidR="00AF034F">
        <w:t xml:space="preserve">and </w:t>
      </w:r>
      <w:r w:rsidR="004B1BCA">
        <w:t>Ottoman Turkey</w:t>
      </w:r>
      <w:r w:rsidR="00AF034F">
        <w:t xml:space="preserve"> </w:t>
      </w:r>
      <w:r w:rsidR="00AF034F" w:rsidRPr="003973B9">
        <w:t xml:space="preserve">(figure 9), </w:t>
      </w:r>
      <w:r w:rsidR="00AF034F">
        <w:t xml:space="preserve">and the item at the Textile </w:t>
      </w:r>
      <w:r w:rsidR="004B1BCA">
        <w:t>Museum</w:t>
      </w:r>
      <w:r w:rsidR="00AF034F">
        <w:t xml:space="preserve"> is Persian </w:t>
      </w:r>
      <w:r w:rsidR="008026A3">
        <w:t>(figure eleven</w:t>
      </w:r>
      <w:r w:rsidR="00AF034F" w:rsidRPr="003973B9">
        <w:t>)</w:t>
      </w:r>
      <w:r w:rsidR="008026A3">
        <w:t>.</w:t>
      </w:r>
      <w:r w:rsidR="00AF034F" w:rsidRPr="003973B9">
        <w:t xml:space="preserve"> </w:t>
      </w:r>
      <w:r w:rsidR="00AD4DC3" w:rsidRPr="003973B9">
        <w:t xml:space="preserve"> </w:t>
      </w:r>
      <w:r w:rsidR="004B1BCA">
        <w:t>What is seen in these examples</w:t>
      </w:r>
      <w:r w:rsidR="00AD4DC3">
        <w:t xml:space="preserve"> is</w:t>
      </w:r>
      <w:r w:rsidR="004B1BCA">
        <w:t xml:space="preserve"> </w:t>
      </w:r>
      <w:r w:rsidR="00AD4DC3">
        <w:t xml:space="preserve">a style made up of different cultural motifs </w:t>
      </w:r>
      <w:r w:rsidR="005E2846">
        <w:t>blended</w:t>
      </w:r>
      <w:r w:rsidR="00AD4DC3">
        <w:t xml:space="preserve"> </w:t>
      </w:r>
      <w:r w:rsidR="007F6627">
        <w:t>to make a truly global pattern</w:t>
      </w:r>
      <w:r w:rsidR="00400D47">
        <w:t>.</w:t>
      </w:r>
      <w:r w:rsidR="00A35E20">
        <w:t xml:space="preserve"> </w:t>
      </w:r>
    </w:p>
    <w:p w:rsidR="00C17E3B" w:rsidRDefault="00A35E20" w:rsidP="008F46FC">
      <w:pPr>
        <w:spacing w:before="240"/>
        <w:jc w:val="both"/>
      </w:pPr>
      <w:r>
        <w:t xml:space="preserve">In terms of color, </w:t>
      </w:r>
      <w:r w:rsidR="005E2846">
        <w:t>the</w:t>
      </w:r>
      <w:r w:rsidR="00400D47">
        <w:t xml:space="preserve"> </w:t>
      </w:r>
      <w:r w:rsidR="005E2846">
        <w:t>re</w:t>
      </w:r>
      <w:r w:rsidR="001716CC">
        <w:t xml:space="preserve">d </w:t>
      </w:r>
      <w:r w:rsidR="00143884">
        <w:t>hue</w:t>
      </w:r>
      <w:r w:rsidR="004B1BCA">
        <w:t xml:space="preserve"> </w:t>
      </w:r>
      <w:r w:rsidR="005E2846">
        <w:t>in</w:t>
      </w:r>
      <w:r w:rsidR="00EB0F21">
        <w:t xml:space="preserve"> </w:t>
      </w:r>
      <w:r w:rsidR="00EF001E">
        <w:t xml:space="preserve">all these objects is </w:t>
      </w:r>
      <w:r w:rsidR="001716CC">
        <w:t xml:space="preserve">an </w:t>
      </w:r>
      <w:r w:rsidR="005E2846">
        <w:t>Italian</w:t>
      </w:r>
      <w:r w:rsidR="001716CC">
        <w:t xml:space="preserve"> preference</w:t>
      </w:r>
      <w:r w:rsidR="00EF001E">
        <w:t>,</w:t>
      </w:r>
      <w:r w:rsidR="005E2846">
        <w:t xml:space="preserve"> whereas the dom</w:t>
      </w:r>
      <w:r w:rsidR="00CD4B76">
        <w:t>inant motifs of the pomegranate and</w:t>
      </w:r>
      <w:r w:rsidR="005E2846">
        <w:t xml:space="preserve"> artichoke are decidedly Ottoman.</w:t>
      </w:r>
      <w:r w:rsidR="005E2846">
        <w:rPr>
          <w:rStyle w:val="FootnoteReference"/>
        </w:rPr>
        <w:footnoteReference w:id="94"/>
      </w:r>
      <w:r w:rsidR="005E2846">
        <w:t xml:space="preserve"> </w:t>
      </w:r>
      <w:r w:rsidR="007C7120">
        <w:t>T</w:t>
      </w:r>
      <w:r w:rsidR="00EF001E">
        <w:t xml:space="preserve">he pomegranate </w:t>
      </w:r>
      <w:r w:rsidR="007C7120">
        <w:t xml:space="preserve">motif </w:t>
      </w:r>
      <w:r w:rsidR="00616BA3">
        <w:t>features in each textile, although it</w:t>
      </w:r>
      <w:r w:rsidR="007C7120">
        <w:t xml:space="preserve"> is portrayed </w:t>
      </w:r>
      <w:r>
        <w:t>slightly</w:t>
      </w:r>
      <w:r w:rsidR="005E2846">
        <w:t xml:space="preserve"> different</w:t>
      </w:r>
      <w:r w:rsidR="00616BA3">
        <w:t xml:space="preserve">ly </w:t>
      </w:r>
      <w:r w:rsidR="00EF001E">
        <w:t>in some</w:t>
      </w:r>
      <w:r w:rsidR="00616BA3">
        <w:t xml:space="preserve">. </w:t>
      </w:r>
      <w:r w:rsidR="00EF001E">
        <w:t>This indicates how</w:t>
      </w:r>
      <w:r w:rsidR="00CD4B76">
        <w:t xml:space="preserve"> globally popular motifs</w:t>
      </w:r>
      <w:r>
        <w:t xml:space="preserve"> </w:t>
      </w:r>
      <w:r w:rsidR="005E2846">
        <w:t>were of</w:t>
      </w:r>
      <w:r>
        <w:t xml:space="preserve">ten </w:t>
      </w:r>
      <w:r w:rsidR="005E2846">
        <w:t>appropriate</w:t>
      </w:r>
      <w:r>
        <w:t>d</w:t>
      </w:r>
      <w:r w:rsidR="00924022">
        <w:t>,</w:t>
      </w:r>
      <w:r w:rsidR="005E2846">
        <w:t xml:space="preserve"> or overlain</w:t>
      </w:r>
      <w:r w:rsidR="00924022">
        <w:t>,</w:t>
      </w:r>
      <w:r w:rsidR="005E2846">
        <w:t xml:space="preserve"> with features </w:t>
      </w:r>
      <w:r>
        <w:t xml:space="preserve">more specific to the tastes </w:t>
      </w:r>
      <w:r w:rsidR="005E2846">
        <w:t xml:space="preserve">of the courts </w:t>
      </w:r>
      <w:r w:rsidR="007C7120">
        <w:t xml:space="preserve">in which </w:t>
      </w:r>
      <w:r w:rsidR="005E2846">
        <w:t>they operate</w:t>
      </w:r>
      <w:r>
        <w:t>d</w:t>
      </w:r>
      <w:r w:rsidR="007C7120">
        <w:t>. I</w:t>
      </w:r>
      <w:r w:rsidR="005E2846">
        <w:t>n</w:t>
      </w:r>
      <w:r w:rsidR="007C7120">
        <w:t xml:space="preserve"> the Ottoman and Italian examples</w:t>
      </w:r>
      <w:r w:rsidR="003973B9">
        <w:t xml:space="preserve"> </w:t>
      </w:r>
      <w:r w:rsidR="007C7120" w:rsidRPr="003973B9">
        <w:t>(</w:t>
      </w:r>
      <w:r w:rsidR="005E2846" w:rsidRPr="003973B9">
        <w:t>figure</w:t>
      </w:r>
      <w:r w:rsidR="00CD4B76" w:rsidRPr="003973B9">
        <w:t>s</w:t>
      </w:r>
      <w:r w:rsidR="00EB0F21" w:rsidRPr="003973B9">
        <w:t xml:space="preserve"> nine and ten</w:t>
      </w:r>
      <w:r w:rsidR="007C7120" w:rsidRPr="003973B9">
        <w:t>)</w:t>
      </w:r>
      <w:r w:rsidR="00616BA3">
        <w:t xml:space="preserve">, </w:t>
      </w:r>
      <w:r w:rsidR="005E2846">
        <w:t>the artichoke and pomegranate motifs are arranged almost identically, wi</w:t>
      </w:r>
      <w:r w:rsidR="00CD4B76">
        <w:t>th large artichoke</w:t>
      </w:r>
      <w:r w:rsidR="00614E94">
        <w:t>s</w:t>
      </w:r>
      <w:r w:rsidR="00CD4B76">
        <w:t xml:space="preserve"> in the center </w:t>
      </w:r>
      <w:r w:rsidR="005E2846">
        <w:t>of the textiles</w:t>
      </w:r>
      <w:r w:rsidR="00616BA3">
        <w:t>,</w:t>
      </w:r>
      <w:r w:rsidR="005E2846">
        <w:t xml:space="preserve"> and </w:t>
      </w:r>
      <w:r>
        <w:t xml:space="preserve">pomegranates </w:t>
      </w:r>
      <w:r w:rsidR="00614E94">
        <w:t>dangling from</w:t>
      </w:r>
      <w:r w:rsidR="00126EF3">
        <w:t xml:space="preserve"> the end of</w:t>
      </w:r>
      <w:r w:rsidR="00143884">
        <w:t xml:space="preserve"> branches that break </w:t>
      </w:r>
      <w:r w:rsidR="00126EF3">
        <w:t>from the main</w:t>
      </w:r>
      <w:r w:rsidR="00614E94">
        <w:t xml:space="preserve"> ogival </w:t>
      </w:r>
      <w:r w:rsidR="00CD4B76">
        <w:t xml:space="preserve">lattice </w:t>
      </w:r>
      <w:r w:rsidR="003B1C84">
        <w:t>pattern. I</w:t>
      </w:r>
      <w:r>
        <w:t xml:space="preserve">n </w:t>
      </w:r>
      <w:r>
        <w:lastRenderedPageBreak/>
        <w:t xml:space="preserve">the </w:t>
      </w:r>
      <w:r w:rsidR="00614E94">
        <w:t>Persian</w:t>
      </w:r>
      <w:r>
        <w:t xml:space="preserve"> case</w:t>
      </w:r>
      <w:r w:rsidR="00614E94">
        <w:t xml:space="preserve"> </w:t>
      </w:r>
      <w:r w:rsidR="00486CD0" w:rsidRPr="009E5F71">
        <w:t>(figure eleven</w:t>
      </w:r>
      <w:r w:rsidR="00614E94" w:rsidRPr="009E5F71">
        <w:t>)</w:t>
      </w:r>
      <w:r w:rsidR="00616BA3">
        <w:t>,</w:t>
      </w:r>
      <w:r w:rsidR="00614E94" w:rsidRPr="009E5F71">
        <w:t xml:space="preserve"> </w:t>
      </w:r>
      <w:r>
        <w:t>the pomegranate</w:t>
      </w:r>
      <w:r w:rsidR="003B1C84">
        <w:t xml:space="preserve"> is a </w:t>
      </w:r>
      <w:r>
        <w:t>more central motif</w:t>
      </w:r>
      <w:r w:rsidR="00126EF3">
        <w:t>,</w:t>
      </w:r>
      <w:r>
        <w:t xml:space="preserve"> and</w:t>
      </w:r>
      <w:r w:rsidR="00614E94">
        <w:t xml:space="preserve"> the </w:t>
      </w:r>
      <w:r w:rsidR="00126EF3">
        <w:t>branches</w:t>
      </w:r>
      <w:r w:rsidR="003B1C84">
        <w:t xml:space="preserve"> that</w:t>
      </w:r>
      <w:r w:rsidR="00143884">
        <w:t xml:space="preserve"> break from the </w:t>
      </w:r>
      <w:r w:rsidR="00614E94">
        <w:t xml:space="preserve">lattice are instead </w:t>
      </w:r>
      <w:r w:rsidR="00126EF3">
        <w:t>d</w:t>
      </w:r>
      <w:r w:rsidR="003B1C84">
        <w:t>ecorated with realistic flowers. Realistic flowers were a</w:t>
      </w:r>
      <w:r w:rsidR="00126EF3" w:rsidRPr="00126EF3">
        <w:t xml:space="preserve"> </w:t>
      </w:r>
      <w:r w:rsidR="00126EF3">
        <w:t>hallmark</w:t>
      </w:r>
      <w:r w:rsidR="00126EF3" w:rsidRPr="00126EF3">
        <w:t xml:space="preserve"> of Pe</w:t>
      </w:r>
      <w:r w:rsidR="003B1C84">
        <w:t>rsian an</w:t>
      </w:r>
      <w:r w:rsidR="00143884">
        <w:t>d</w:t>
      </w:r>
      <w:r w:rsidR="003B1C84">
        <w:t xml:space="preserve"> Mughal</w:t>
      </w:r>
      <w:r w:rsidR="00126EF3" w:rsidRPr="00126EF3">
        <w:t xml:space="preserve"> design</w:t>
      </w:r>
      <w:r>
        <w:t>.</w:t>
      </w:r>
      <w:r>
        <w:rPr>
          <w:rStyle w:val="FootnoteReference"/>
        </w:rPr>
        <w:footnoteReference w:id="95"/>
      </w:r>
      <w:r w:rsidR="005E2846">
        <w:t xml:space="preserve"> </w:t>
      </w:r>
      <w:r w:rsidR="00126EF3">
        <w:t xml:space="preserve"> The Persian example </w:t>
      </w:r>
      <w:r w:rsidR="003B1C84">
        <w:t xml:space="preserve">also </w:t>
      </w:r>
      <w:r w:rsidR="00143884">
        <w:t>slightly</w:t>
      </w:r>
      <w:r w:rsidR="003B1C84">
        <w:t xml:space="preserve"> differs </w:t>
      </w:r>
      <w:r w:rsidR="00126EF3">
        <w:t xml:space="preserve">in its use </w:t>
      </w:r>
      <w:r w:rsidR="00924022">
        <w:t>of color.</w:t>
      </w:r>
      <w:r w:rsidR="00143884">
        <w:t xml:space="preserve"> </w:t>
      </w:r>
      <w:r w:rsidR="00924022">
        <w:t>T</w:t>
      </w:r>
      <w:r w:rsidR="00126EF3">
        <w:t xml:space="preserve">he red and </w:t>
      </w:r>
      <w:r w:rsidR="00143884">
        <w:t xml:space="preserve">gold are still significant but </w:t>
      </w:r>
      <w:r w:rsidR="00126EF3">
        <w:t>are toned down by a neutral background</w:t>
      </w:r>
      <w:r w:rsidR="00143884">
        <w:t>. This</w:t>
      </w:r>
      <w:r w:rsidR="00126EF3">
        <w:t xml:space="preserve"> is again indicative of sixteen</w:t>
      </w:r>
      <w:r w:rsidR="009E5F71">
        <w:t>th century</w:t>
      </w:r>
      <w:r w:rsidR="00143884">
        <w:t xml:space="preserve"> Persian tastes that</w:t>
      </w:r>
      <w:r w:rsidR="00126EF3">
        <w:t xml:space="preserve"> </w:t>
      </w:r>
      <w:r w:rsidR="00C17E3B">
        <w:t>tended</w:t>
      </w:r>
      <w:r w:rsidR="00126EF3">
        <w:t xml:space="preserve"> to </w:t>
      </w:r>
      <w:r w:rsidR="00C17E3B">
        <w:t>favor</w:t>
      </w:r>
      <w:r w:rsidR="00126EF3">
        <w:t xml:space="preserve"> yellow and light color</w:t>
      </w:r>
      <w:r w:rsidR="00C17E3B">
        <w:t>s</w:t>
      </w:r>
      <w:r w:rsidR="00126EF3">
        <w:t xml:space="preserve"> in their designs.</w:t>
      </w:r>
      <w:r w:rsidR="005E2846">
        <w:t xml:space="preserve"> </w:t>
      </w:r>
      <w:r w:rsidR="00143884">
        <w:t xml:space="preserve">The </w:t>
      </w:r>
      <w:r w:rsidR="00304AA2">
        <w:t>international</w:t>
      </w:r>
      <w:r w:rsidR="00143884">
        <w:t xml:space="preserve"> aesthetic seen in cloth of gold therefore existed alongside more culturally specific design preferences.  </w:t>
      </w:r>
    </w:p>
    <w:p w:rsidR="00DE22D9" w:rsidRPr="00984E36" w:rsidRDefault="00616BA3" w:rsidP="008F46FC">
      <w:pPr>
        <w:jc w:val="both"/>
        <w:rPr>
          <w:color w:val="FF0000"/>
        </w:rPr>
      </w:pPr>
      <w:r>
        <w:t>Nonetheless, d</w:t>
      </w:r>
      <w:r w:rsidR="00304AA2">
        <w:t>espite variations</w:t>
      </w:r>
      <w:r w:rsidR="00924022">
        <w:t>,</w:t>
      </w:r>
      <w:r w:rsidR="00304AA2">
        <w:t xml:space="preserve"> the</w:t>
      </w:r>
      <w:r w:rsidR="005969E8">
        <w:t xml:space="preserve"> clear visual connections between the finished products represent </w:t>
      </w:r>
      <w:r w:rsidR="00C17E3B">
        <w:t xml:space="preserve">an </w:t>
      </w:r>
      <w:r w:rsidR="005969E8">
        <w:t>aesthetic</w:t>
      </w:r>
      <w:r w:rsidR="00C17E3B">
        <w:t xml:space="preserve"> that can be convi</w:t>
      </w:r>
      <w:r w:rsidR="005969E8">
        <w:t xml:space="preserve">ncingly </w:t>
      </w:r>
      <w:r w:rsidR="00C17E3B">
        <w:t xml:space="preserve">described as global. </w:t>
      </w:r>
      <w:r w:rsidR="005969E8">
        <w:t xml:space="preserve">This is evidenced most </w:t>
      </w:r>
      <w:r w:rsidR="008213D9">
        <w:t xml:space="preserve">clearly in </w:t>
      </w:r>
      <w:r w:rsidR="005969E8">
        <w:t>the pa</w:t>
      </w:r>
      <w:r w:rsidR="00304AA2">
        <w:t>rallel use of the ogival lattice</w:t>
      </w:r>
      <w:r w:rsidR="009E7891">
        <w:t xml:space="preserve"> - </w:t>
      </w:r>
      <w:r w:rsidR="00143884">
        <w:t xml:space="preserve">comprised of </w:t>
      </w:r>
      <w:r w:rsidR="00304AA2">
        <w:t>symmetrical diamond shaped segments with rounded ends that surround the central motif</w:t>
      </w:r>
      <w:r w:rsidR="009E7891">
        <w:t xml:space="preserve">s- as the main </w:t>
      </w:r>
      <w:r w:rsidR="005969E8">
        <w:t xml:space="preserve">structural pattern of the weaves. This design has </w:t>
      </w:r>
      <w:r w:rsidR="00304AA2">
        <w:t>been</w:t>
      </w:r>
      <w:r w:rsidR="00E40A51">
        <w:t xml:space="preserve"> described as </w:t>
      </w:r>
      <w:r w:rsidR="005969E8">
        <w:t xml:space="preserve">‘a </w:t>
      </w:r>
      <w:r w:rsidR="005969E8" w:rsidRPr="005969E8">
        <w:t xml:space="preserve">shared </w:t>
      </w:r>
      <w:r w:rsidR="00E40A51" w:rsidRPr="005969E8">
        <w:t>Italianate</w:t>
      </w:r>
      <w:r w:rsidR="005969E8" w:rsidRPr="005969E8">
        <w:t xml:space="preserve"> and </w:t>
      </w:r>
      <w:r w:rsidR="00E40A51" w:rsidRPr="005969E8">
        <w:t>Ottoman</w:t>
      </w:r>
      <w:r w:rsidR="005969E8" w:rsidRPr="005969E8">
        <w:t xml:space="preserve"> aesthetic’ </w:t>
      </w:r>
      <w:r w:rsidR="00984E36">
        <w:t xml:space="preserve">but as the </w:t>
      </w:r>
      <w:r w:rsidR="005969E8">
        <w:t xml:space="preserve">examples </w:t>
      </w:r>
      <w:r w:rsidR="00924022">
        <w:t>demonstrate</w:t>
      </w:r>
      <w:r w:rsidR="005969E8">
        <w:t xml:space="preserve"> </w:t>
      </w:r>
      <w:r w:rsidR="00E40A51">
        <w:t>i</w:t>
      </w:r>
      <w:r w:rsidR="00304AA2">
        <w:t xml:space="preserve">t had a further global pedigree; </w:t>
      </w:r>
      <w:r w:rsidR="009E7891">
        <w:t xml:space="preserve">including </w:t>
      </w:r>
      <w:r w:rsidR="0055537A" w:rsidRPr="00E40A51">
        <w:t>its</w:t>
      </w:r>
      <w:r w:rsidR="00E40A51" w:rsidRPr="00E40A51">
        <w:t xml:space="preserve"> </w:t>
      </w:r>
      <w:r w:rsidR="00E40A51">
        <w:t>ubiquitous</w:t>
      </w:r>
      <w:r w:rsidR="00E40A51" w:rsidRPr="00E40A51">
        <w:t xml:space="preserve"> presence at the very event which bears its </w:t>
      </w:r>
      <w:r w:rsidR="00304AA2">
        <w:t>name</w:t>
      </w:r>
      <w:r w:rsidR="009E7891">
        <w:t>,</w:t>
      </w:r>
      <w:r w:rsidR="00304AA2">
        <w:t xml:space="preserve"> </w:t>
      </w:r>
      <w:r w:rsidR="00E40A51" w:rsidRPr="00E40A51">
        <w:t>‘the field of cloth of gold</w:t>
      </w:r>
      <w:r w:rsidR="00773141">
        <w:t>.</w:t>
      </w:r>
      <w:r w:rsidR="0055537A">
        <w:rPr>
          <w:rStyle w:val="FootnoteReference"/>
        </w:rPr>
        <w:footnoteReference w:id="96"/>
      </w:r>
      <w:r w:rsidR="00E40A51" w:rsidRPr="00E40A51">
        <w:t>’ The ogival lattice</w:t>
      </w:r>
      <w:r w:rsidR="009E7891">
        <w:t xml:space="preserve"> </w:t>
      </w:r>
      <w:r w:rsidR="00E40A51">
        <w:t>was</w:t>
      </w:r>
      <w:r w:rsidR="00924022">
        <w:t xml:space="preserve"> </w:t>
      </w:r>
      <w:r w:rsidR="009E7891">
        <w:t>a pattern</w:t>
      </w:r>
      <w:r w:rsidR="00924022">
        <w:t xml:space="preserve"> also common</w:t>
      </w:r>
      <w:r w:rsidR="00AF1991">
        <w:t xml:space="preserve"> in the Mughal Empire. A</w:t>
      </w:r>
      <w:r w:rsidR="00E40A51">
        <w:t xml:space="preserve"> </w:t>
      </w:r>
      <w:r w:rsidR="00D83796">
        <w:t>seventeenth century</w:t>
      </w:r>
      <w:r w:rsidR="00984E36">
        <w:t xml:space="preserve"> </w:t>
      </w:r>
      <w:r w:rsidR="009E7891">
        <w:t>Indian pashmina carpet illust</w:t>
      </w:r>
      <w:r w:rsidR="00924022">
        <w:t xml:space="preserve">rates this, </w:t>
      </w:r>
      <w:r w:rsidR="00AF1991">
        <w:t>an</w:t>
      </w:r>
      <w:r w:rsidR="00984E36">
        <w:t>d reinforces the fact that patterns were</w:t>
      </w:r>
      <w:r w:rsidR="00AF1991">
        <w:t xml:space="preserve"> easily appropriated within a nu</w:t>
      </w:r>
      <w:r w:rsidR="009E7891">
        <w:t>mber of cultures and</w:t>
      </w:r>
      <w:r w:rsidR="00AF1991">
        <w:t xml:space="preserve"> courts </w:t>
      </w:r>
      <w:r w:rsidR="00AF1991" w:rsidRPr="009E5F71">
        <w:t>(</w:t>
      </w:r>
      <w:r w:rsidR="00151731" w:rsidRPr="009E5F71">
        <w:t>see figure twelve.</w:t>
      </w:r>
      <w:r w:rsidR="00AF1991" w:rsidRPr="009E5F71">
        <w:t>)</w:t>
      </w:r>
      <w:r w:rsidR="00AF1991" w:rsidRPr="009E5F71">
        <w:rPr>
          <w:rStyle w:val="FootnoteReference"/>
        </w:rPr>
        <w:footnoteReference w:id="97"/>
      </w:r>
      <w:r w:rsidR="00AF1991" w:rsidRPr="009E5F71">
        <w:t xml:space="preserve"> </w:t>
      </w:r>
      <w:r w:rsidR="009E7891" w:rsidRPr="009E5F71">
        <w:t xml:space="preserve"> </w:t>
      </w:r>
      <w:r w:rsidR="009E7891">
        <w:t xml:space="preserve">In </w:t>
      </w:r>
      <w:r w:rsidR="00984E36">
        <w:t xml:space="preserve">this example </w:t>
      </w:r>
      <w:r w:rsidR="00DE22D9">
        <w:rPr>
          <w:color w:val="000000" w:themeColor="text1"/>
        </w:rPr>
        <w:t xml:space="preserve">the </w:t>
      </w:r>
      <w:r w:rsidR="00984E36">
        <w:rPr>
          <w:color w:val="000000" w:themeColor="text1"/>
        </w:rPr>
        <w:t>ogival lattice</w:t>
      </w:r>
      <w:r w:rsidR="00870D0A">
        <w:rPr>
          <w:color w:val="000000" w:themeColor="text1"/>
        </w:rPr>
        <w:t xml:space="preserve"> form</w:t>
      </w:r>
      <w:r w:rsidR="009E7891">
        <w:rPr>
          <w:color w:val="000000" w:themeColor="text1"/>
        </w:rPr>
        <w:t xml:space="preserve">s the basis of the textile. </w:t>
      </w:r>
      <w:r w:rsidR="00984E36">
        <w:rPr>
          <w:color w:val="000000" w:themeColor="text1"/>
        </w:rPr>
        <w:t xml:space="preserve">In addition to this pattern, it is </w:t>
      </w:r>
      <w:r w:rsidR="00AF1991">
        <w:rPr>
          <w:color w:val="000000" w:themeColor="text1"/>
        </w:rPr>
        <w:t>richly decorate</w:t>
      </w:r>
      <w:r w:rsidR="00870D0A">
        <w:rPr>
          <w:color w:val="000000" w:themeColor="text1"/>
        </w:rPr>
        <w:t>d</w:t>
      </w:r>
      <w:r w:rsidR="00AF1991">
        <w:rPr>
          <w:color w:val="000000" w:themeColor="text1"/>
        </w:rPr>
        <w:t xml:space="preserve"> with </w:t>
      </w:r>
      <w:r w:rsidR="00DE22D9">
        <w:rPr>
          <w:color w:val="000000" w:themeColor="text1"/>
        </w:rPr>
        <w:t>realistic</w:t>
      </w:r>
      <w:r w:rsidR="00AF1991">
        <w:rPr>
          <w:color w:val="000000" w:themeColor="text1"/>
        </w:rPr>
        <w:t xml:space="preserve"> </w:t>
      </w:r>
      <w:r w:rsidR="00A44E57">
        <w:rPr>
          <w:color w:val="000000" w:themeColor="text1"/>
        </w:rPr>
        <w:t>flora and fauna</w:t>
      </w:r>
      <w:r w:rsidR="009E7891">
        <w:rPr>
          <w:color w:val="000000" w:themeColor="text1"/>
        </w:rPr>
        <w:t xml:space="preserve">. These designs </w:t>
      </w:r>
      <w:r w:rsidR="00870D0A">
        <w:rPr>
          <w:color w:val="000000" w:themeColor="text1"/>
        </w:rPr>
        <w:t xml:space="preserve">were </w:t>
      </w:r>
      <w:r w:rsidR="00DE22D9">
        <w:rPr>
          <w:color w:val="000000" w:themeColor="text1"/>
        </w:rPr>
        <w:t>stock feature</w:t>
      </w:r>
      <w:r w:rsidR="00870D0A">
        <w:rPr>
          <w:color w:val="000000" w:themeColor="text1"/>
        </w:rPr>
        <w:t>s</w:t>
      </w:r>
      <w:r w:rsidR="00DE22D9">
        <w:rPr>
          <w:color w:val="000000" w:themeColor="text1"/>
        </w:rPr>
        <w:t xml:space="preserve"> of an</w:t>
      </w:r>
      <w:r w:rsidR="00AF1991">
        <w:rPr>
          <w:color w:val="000000" w:themeColor="text1"/>
        </w:rPr>
        <w:t xml:space="preserve"> </w:t>
      </w:r>
      <w:r w:rsidR="00DE22D9">
        <w:rPr>
          <w:color w:val="000000" w:themeColor="text1"/>
        </w:rPr>
        <w:t>aesthetic</w:t>
      </w:r>
      <w:r w:rsidR="00D83796">
        <w:rPr>
          <w:color w:val="000000" w:themeColor="text1"/>
        </w:rPr>
        <w:t xml:space="preserve"> </w:t>
      </w:r>
      <w:r w:rsidR="00AF1991">
        <w:rPr>
          <w:color w:val="000000" w:themeColor="text1"/>
        </w:rPr>
        <w:t>dominant in the</w:t>
      </w:r>
      <w:r w:rsidR="00DE22D9">
        <w:rPr>
          <w:color w:val="000000" w:themeColor="text1"/>
        </w:rPr>
        <w:t xml:space="preserve"> empire in the</w:t>
      </w:r>
      <w:r w:rsidR="00AF1991">
        <w:rPr>
          <w:color w:val="000000" w:themeColor="text1"/>
        </w:rPr>
        <w:t xml:space="preserve"> </w:t>
      </w:r>
      <w:r w:rsidR="00DE22D9">
        <w:rPr>
          <w:color w:val="000000" w:themeColor="text1"/>
        </w:rPr>
        <w:t>seventeenth</w:t>
      </w:r>
      <w:r w:rsidR="00AF1991">
        <w:rPr>
          <w:color w:val="000000" w:themeColor="text1"/>
        </w:rPr>
        <w:t xml:space="preserve"> </w:t>
      </w:r>
      <w:r w:rsidR="00D83796">
        <w:rPr>
          <w:color w:val="000000" w:themeColor="text1"/>
        </w:rPr>
        <w:t>century</w:t>
      </w:r>
      <w:r w:rsidR="00984E36">
        <w:rPr>
          <w:color w:val="000000" w:themeColor="text1"/>
        </w:rPr>
        <w:t>,</w:t>
      </w:r>
      <w:r w:rsidR="00AF1991">
        <w:rPr>
          <w:color w:val="000000" w:themeColor="text1"/>
        </w:rPr>
        <w:t xml:space="preserve"> </w:t>
      </w:r>
      <w:r w:rsidR="00DE22D9">
        <w:rPr>
          <w:color w:val="000000" w:themeColor="text1"/>
        </w:rPr>
        <w:t>under the emperor</w:t>
      </w:r>
      <w:r w:rsidR="00DE22D9" w:rsidRPr="00DE22D9">
        <w:t xml:space="preserve"> </w:t>
      </w:r>
      <w:r w:rsidR="00DE22D9" w:rsidRPr="00DE22D9">
        <w:rPr>
          <w:color w:val="000000" w:themeColor="text1"/>
        </w:rPr>
        <w:t>Shah Jahan (1628-58</w:t>
      </w:r>
      <w:r w:rsidR="00DE22D9">
        <w:rPr>
          <w:color w:val="000000" w:themeColor="text1"/>
        </w:rPr>
        <w:t>)</w:t>
      </w:r>
      <w:r w:rsidR="00924022">
        <w:rPr>
          <w:color w:val="000000" w:themeColor="text1"/>
        </w:rPr>
        <w:t>,</w:t>
      </w:r>
      <w:r w:rsidR="00DE22D9">
        <w:rPr>
          <w:color w:val="000000" w:themeColor="text1"/>
        </w:rPr>
        <w:t xml:space="preserve"> known as the ‘flower style.’</w:t>
      </w:r>
      <w:r w:rsidR="00DE22D9">
        <w:rPr>
          <w:rStyle w:val="FootnoteReference"/>
          <w:color w:val="000000" w:themeColor="text1"/>
        </w:rPr>
        <w:footnoteReference w:id="98"/>
      </w:r>
      <w:r w:rsidR="00DE22D9">
        <w:rPr>
          <w:color w:val="000000" w:themeColor="text1"/>
        </w:rPr>
        <w:t xml:space="preserve"> </w:t>
      </w:r>
      <w:r w:rsidR="00984E36">
        <w:rPr>
          <w:color w:val="000000" w:themeColor="text1"/>
        </w:rPr>
        <w:t>T</w:t>
      </w:r>
      <w:r w:rsidR="00DE22D9" w:rsidRPr="00DE22D9">
        <w:rPr>
          <w:color w:val="000000" w:themeColor="text1"/>
        </w:rPr>
        <w:t xml:space="preserve">he motifs used in this carpet are </w:t>
      </w:r>
      <w:r w:rsidR="00DE22D9">
        <w:rPr>
          <w:color w:val="000000" w:themeColor="text1"/>
        </w:rPr>
        <w:t xml:space="preserve">also </w:t>
      </w:r>
      <w:r w:rsidR="00DE22D9" w:rsidRPr="00DE22D9">
        <w:rPr>
          <w:color w:val="000000" w:themeColor="text1"/>
        </w:rPr>
        <w:t>indicative</w:t>
      </w:r>
      <w:r w:rsidR="00DE22D9">
        <w:rPr>
          <w:color w:val="000000" w:themeColor="text1"/>
        </w:rPr>
        <w:t xml:space="preserve"> of</w:t>
      </w:r>
      <w:r w:rsidR="00870D0A">
        <w:rPr>
          <w:color w:val="000000" w:themeColor="text1"/>
        </w:rPr>
        <w:t xml:space="preserve"> further</w:t>
      </w:r>
      <w:r w:rsidR="00DE22D9">
        <w:rPr>
          <w:color w:val="000000" w:themeColor="text1"/>
        </w:rPr>
        <w:t xml:space="preserve"> cross cultural </w:t>
      </w:r>
      <w:r w:rsidR="00DE22D9" w:rsidRPr="00DE22D9">
        <w:rPr>
          <w:color w:val="000000" w:themeColor="text1"/>
        </w:rPr>
        <w:t>borrowing and blending</w:t>
      </w:r>
      <w:r w:rsidR="00984E36">
        <w:rPr>
          <w:color w:val="000000" w:themeColor="text1"/>
        </w:rPr>
        <w:t>. T</w:t>
      </w:r>
      <w:r w:rsidR="00DE22D9" w:rsidRPr="00DE22D9">
        <w:rPr>
          <w:color w:val="000000" w:themeColor="text1"/>
        </w:rPr>
        <w:t>he small red and yellow flower</w:t>
      </w:r>
      <w:r w:rsidR="00924022">
        <w:rPr>
          <w:color w:val="000000" w:themeColor="text1"/>
        </w:rPr>
        <w:t>s that</w:t>
      </w:r>
      <w:r w:rsidR="00644084">
        <w:rPr>
          <w:color w:val="000000" w:themeColor="text1"/>
        </w:rPr>
        <w:t xml:space="preserve"> fall in-</w:t>
      </w:r>
      <w:r w:rsidR="00644084" w:rsidRPr="00DE22D9">
        <w:rPr>
          <w:color w:val="000000" w:themeColor="text1"/>
        </w:rPr>
        <w:t>between</w:t>
      </w:r>
      <w:r w:rsidR="006E59B8">
        <w:rPr>
          <w:color w:val="000000" w:themeColor="text1"/>
        </w:rPr>
        <w:t xml:space="preserve"> the ogival </w:t>
      </w:r>
      <w:r w:rsidR="00644084" w:rsidRPr="00DE22D9">
        <w:rPr>
          <w:color w:val="000000" w:themeColor="text1"/>
        </w:rPr>
        <w:t>lattice</w:t>
      </w:r>
      <w:r w:rsidR="00924022">
        <w:rPr>
          <w:color w:val="000000" w:themeColor="text1"/>
        </w:rPr>
        <w:t>,</w:t>
      </w:r>
      <w:r w:rsidR="00DE22D9" w:rsidRPr="00DE22D9">
        <w:rPr>
          <w:color w:val="000000" w:themeColor="text1"/>
        </w:rPr>
        <w:t xml:space="preserve"> are </w:t>
      </w:r>
      <w:r w:rsidR="00644084" w:rsidRPr="00DE22D9">
        <w:rPr>
          <w:color w:val="000000" w:themeColor="text1"/>
        </w:rPr>
        <w:t>reminiscent</w:t>
      </w:r>
      <w:r w:rsidR="006E59B8">
        <w:rPr>
          <w:color w:val="000000" w:themeColor="text1"/>
        </w:rPr>
        <w:t xml:space="preserve"> of </w:t>
      </w:r>
      <w:r w:rsidR="00D83796">
        <w:rPr>
          <w:color w:val="000000" w:themeColor="text1"/>
        </w:rPr>
        <w:t>Tudor rose</w:t>
      </w:r>
      <w:r w:rsidR="006E59B8">
        <w:rPr>
          <w:color w:val="000000" w:themeColor="text1"/>
        </w:rPr>
        <w:t>s</w:t>
      </w:r>
      <w:r w:rsidR="00D83796">
        <w:rPr>
          <w:color w:val="000000" w:themeColor="text1"/>
        </w:rPr>
        <w:t xml:space="preserve">, </w:t>
      </w:r>
      <w:r w:rsidR="00DE22D9" w:rsidRPr="00DE22D9">
        <w:rPr>
          <w:color w:val="000000" w:themeColor="text1"/>
        </w:rPr>
        <w:t xml:space="preserve">and the leaf like </w:t>
      </w:r>
      <w:r w:rsidR="00D83796" w:rsidRPr="00DE22D9">
        <w:rPr>
          <w:color w:val="000000" w:themeColor="text1"/>
        </w:rPr>
        <w:lastRenderedPageBreak/>
        <w:t>fauna</w:t>
      </w:r>
      <w:r w:rsidR="006E59B8">
        <w:rPr>
          <w:color w:val="000000" w:themeColor="text1"/>
        </w:rPr>
        <w:t xml:space="preserve"> that</w:t>
      </w:r>
      <w:r w:rsidR="00924022">
        <w:rPr>
          <w:color w:val="000000" w:themeColor="text1"/>
        </w:rPr>
        <w:t>,</w:t>
      </w:r>
      <w:r w:rsidR="006E59B8">
        <w:rPr>
          <w:color w:val="000000" w:themeColor="text1"/>
        </w:rPr>
        <w:t xml:space="preserve"> at points</w:t>
      </w:r>
      <w:r w:rsidR="00924022">
        <w:rPr>
          <w:color w:val="000000" w:themeColor="text1"/>
        </w:rPr>
        <w:t>,</w:t>
      </w:r>
      <w:r w:rsidR="006E59B8">
        <w:rPr>
          <w:color w:val="000000" w:themeColor="text1"/>
        </w:rPr>
        <w:t xml:space="preserve"> </w:t>
      </w:r>
      <w:r w:rsidR="00977C59">
        <w:rPr>
          <w:color w:val="000000" w:themeColor="text1"/>
        </w:rPr>
        <w:t xml:space="preserve">binds the lattice together, </w:t>
      </w:r>
      <w:r w:rsidR="00D83796">
        <w:rPr>
          <w:color w:val="000000" w:themeColor="text1"/>
        </w:rPr>
        <w:t xml:space="preserve">and </w:t>
      </w:r>
      <w:r w:rsidR="006E59B8">
        <w:rPr>
          <w:color w:val="000000" w:themeColor="text1"/>
        </w:rPr>
        <w:t xml:space="preserve"> forms </w:t>
      </w:r>
      <w:r w:rsidR="00D83796">
        <w:rPr>
          <w:color w:val="000000" w:themeColor="text1"/>
        </w:rPr>
        <w:t xml:space="preserve">part of the background pattern, </w:t>
      </w:r>
      <w:r w:rsidR="00644084">
        <w:rPr>
          <w:color w:val="000000" w:themeColor="text1"/>
        </w:rPr>
        <w:t>bears a s</w:t>
      </w:r>
      <w:r w:rsidR="00870D0A">
        <w:rPr>
          <w:color w:val="000000" w:themeColor="text1"/>
        </w:rPr>
        <w:t xml:space="preserve">triking similarity to a motif </w:t>
      </w:r>
      <w:r w:rsidR="00644084">
        <w:rPr>
          <w:color w:val="000000" w:themeColor="text1"/>
        </w:rPr>
        <w:t>see</w:t>
      </w:r>
      <w:r w:rsidR="00870D0A">
        <w:rPr>
          <w:color w:val="000000" w:themeColor="text1"/>
        </w:rPr>
        <w:t>n</w:t>
      </w:r>
      <w:r w:rsidR="00644084">
        <w:rPr>
          <w:color w:val="000000" w:themeColor="text1"/>
        </w:rPr>
        <w:t xml:space="preserve"> in Persian cloth of gold</w:t>
      </w:r>
      <w:r w:rsidR="006E59B8">
        <w:rPr>
          <w:color w:val="000000" w:themeColor="text1"/>
        </w:rPr>
        <w:t xml:space="preserve"> </w:t>
      </w:r>
      <w:r w:rsidR="00486CD0" w:rsidRPr="00007D58">
        <w:t>(figure eleven</w:t>
      </w:r>
      <w:r w:rsidR="00DE22D9" w:rsidRPr="00007D58">
        <w:t>)</w:t>
      </w:r>
      <w:r w:rsidR="00924022">
        <w:t>.</w:t>
      </w:r>
    </w:p>
    <w:p w:rsidR="00F94AD8" w:rsidRDefault="00AF1991" w:rsidP="008F46FC">
      <w:pPr>
        <w:jc w:val="both"/>
      </w:pPr>
      <w:r>
        <w:rPr>
          <w:color w:val="000000" w:themeColor="text1"/>
        </w:rPr>
        <w:t xml:space="preserve"> </w:t>
      </w:r>
      <w:r w:rsidR="00F802B6">
        <w:t>Significant cross</w:t>
      </w:r>
      <w:r w:rsidR="00E40A51">
        <w:t xml:space="preserve"> </w:t>
      </w:r>
      <w:r w:rsidR="00F802B6">
        <w:t>fertilization</w:t>
      </w:r>
      <w:r w:rsidR="00E40A51">
        <w:t xml:space="preserve"> was</w:t>
      </w:r>
      <w:r w:rsidR="00A442BE">
        <w:t xml:space="preserve"> particularly</w:t>
      </w:r>
      <w:r w:rsidR="00E40A51">
        <w:t xml:space="preserve"> common </w:t>
      </w:r>
      <w:r w:rsidR="00F802B6">
        <w:t>between</w:t>
      </w:r>
      <w:r w:rsidR="00E40A51">
        <w:t xml:space="preserve"> Mughal and </w:t>
      </w:r>
      <w:r w:rsidR="00F802B6">
        <w:t xml:space="preserve">Persian textiles. </w:t>
      </w:r>
      <w:r w:rsidR="00644084">
        <w:t>This was so</w:t>
      </w:r>
      <w:r w:rsidR="00F802B6">
        <w:t xml:space="preserve"> much</w:t>
      </w:r>
      <w:r w:rsidR="00644084">
        <w:t xml:space="preserve"> the case that</w:t>
      </w:r>
      <w:r w:rsidR="001B75F0">
        <w:t xml:space="preserve"> </w:t>
      </w:r>
      <w:r w:rsidR="00550E3A">
        <w:t xml:space="preserve">Mughal </w:t>
      </w:r>
      <w:r w:rsidR="001B75F0">
        <w:t>court carpets</w:t>
      </w:r>
      <w:r w:rsidR="006023EF">
        <w:t xml:space="preserve"> made</w:t>
      </w:r>
      <w:r w:rsidR="00644084">
        <w:t xml:space="preserve"> </w:t>
      </w:r>
      <w:r w:rsidR="006023EF">
        <w:t>between 1580-1630</w:t>
      </w:r>
      <w:r w:rsidR="00924022">
        <w:t>,</w:t>
      </w:r>
      <w:r w:rsidR="006023EF">
        <w:t xml:space="preserve"> are described as having an ‘Indianized Persian aesthetic.’</w:t>
      </w:r>
      <w:r w:rsidR="006023EF">
        <w:rPr>
          <w:rStyle w:val="FootnoteReference"/>
        </w:rPr>
        <w:footnoteReference w:id="99"/>
      </w:r>
      <w:r w:rsidR="001B75F0">
        <w:t xml:space="preserve"> </w:t>
      </w:r>
      <w:r w:rsidR="00977C59">
        <w:t>I</w:t>
      </w:r>
      <w:r w:rsidR="003818B9">
        <w:t>n these empires</w:t>
      </w:r>
      <w:r w:rsidR="00924022">
        <w:t xml:space="preserve">, </w:t>
      </w:r>
      <w:r w:rsidR="00977C59">
        <w:t>that bordered one another,</w:t>
      </w:r>
      <w:r w:rsidR="001B75F0">
        <w:t xml:space="preserve"> </w:t>
      </w:r>
      <w:r w:rsidR="001B75F0" w:rsidRPr="001B75F0">
        <w:t>“export</w:t>
      </w:r>
      <w:r w:rsidR="002236CF">
        <w:t xml:space="preserve"> (of</w:t>
      </w:r>
      <w:r w:rsidR="001B75F0">
        <w:t xml:space="preserve"> Persian textiles)</w:t>
      </w:r>
      <w:r w:rsidR="001B75F0" w:rsidRPr="001B75F0">
        <w:t xml:space="preserve"> into Mughal India was significant enough to </w:t>
      </w:r>
      <w:r w:rsidR="00550E3A">
        <w:t>have initiated the creation of the</w:t>
      </w:r>
      <w:r w:rsidR="001B75F0" w:rsidRPr="001B75F0">
        <w:t xml:space="preserve"> local carpet industry, some of whose products are almost indistinguishable from the Safavid carpet</w:t>
      </w:r>
      <w:r w:rsidR="00A442BE">
        <w:t>s</w:t>
      </w:r>
      <w:r w:rsidR="001B75F0">
        <w:t>.</w:t>
      </w:r>
      <w:r w:rsidR="001B75F0">
        <w:rPr>
          <w:rStyle w:val="FootnoteReference"/>
        </w:rPr>
        <w:footnoteReference w:id="100"/>
      </w:r>
      <w:r w:rsidR="001B75F0">
        <w:t xml:space="preserve">” </w:t>
      </w:r>
      <w:r w:rsidR="003818B9">
        <w:t>T</w:t>
      </w:r>
      <w:r w:rsidR="006023EF">
        <w:t xml:space="preserve">he </w:t>
      </w:r>
      <w:r w:rsidR="001B75F0">
        <w:t>Persian</w:t>
      </w:r>
      <w:r w:rsidR="006023EF">
        <w:t xml:space="preserve"> influence</w:t>
      </w:r>
      <w:r w:rsidR="001B75F0">
        <w:t xml:space="preserve"> </w:t>
      </w:r>
      <w:r w:rsidR="003818B9">
        <w:t xml:space="preserve">is </w:t>
      </w:r>
      <w:r w:rsidR="001B75F0">
        <w:t>strongest</w:t>
      </w:r>
      <w:r w:rsidR="008F297C">
        <w:t xml:space="preserve"> in the use </w:t>
      </w:r>
      <w:r w:rsidR="00550E3A">
        <w:t>of pictorial designs</w:t>
      </w:r>
      <w:r w:rsidR="008F297C">
        <w:t xml:space="preserve"> as</w:t>
      </w:r>
      <w:r w:rsidR="003818B9">
        <w:t xml:space="preserve"> decoration.</w:t>
      </w:r>
      <w:r w:rsidR="003818B9" w:rsidRPr="003818B9">
        <w:t xml:space="preserve"> Two late sixteenth/ea</w:t>
      </w:r>
      <w:r w:rsidR="00E16579">
        <w:t>rly seventeenth century carpets</w:t>
      </w:r>
      <w:r w:rsidR="003818B9" w:rsidRPr="003818B9">
        <w:t>, one from Persia</w:t>
      </w:r>
      <w:r w:rsidR="00924022">
        <w:t xml:space="preserve">, </w:t>
      </w:r>
      <w:r w:rsidR="003818B9" w:rsidRPr="003818B9">
        <w:t>the other from Lahore,</w:t>
      </w:r>
      <w:r w:rsidR="00E16579">
        <w:t xml:space="preserve"> </w:t>
      </w:r>
      <w:r w:rsidR="00924022">
        <w:t>(figures thirteen and fourteen</w:t>
      </w:r>
      <w:r w:rsidR="00E16579" w:rsidRPr="00007D58">
        <w:t>)</w:t>
      </w:r>
      <w:r w:rsidR="00924022">
        <w:t>,</w:t>
      </w:r>
      <w:r w:rsidR="003818B9" w:rsidRPr="00007D58">
        <w:t xml:space="preserve"> </w:t>
      </w:r>
      <w:r w:rsidR="00007D58">
        <w:t xml:space="preserve">show </w:t>
      </w:r>
      <w:r w:rsidR="003818B9" w:rsidRPr="003818B9">
        <w:t xml:space="preserve">similarities in the composition of animal and </w:t>
      </w:r>
      <w:r w:rsidR="00E5627D">
        <w:t xml:space="preserve">floral designs that dominate these examples. </w:t>
      </w:r>
      <w:r w:rsidR="00E16579">
        <w:t xml:space="preserve">The structure of these </w:t>
      </w:r>
      <w:r w:rsidR="00E16579" w:rsidRPr="00E16579">
        <w:t>ca</w:t>
      </w:r>
      <w:r w:rsidR="00E16579">
        <w:t>rpets is</w:t>
      </w:r>
      <w:r w:rsidR="00E16579" w:rsidRPr="00E16579">
        <w:t xml:space="preserve"> also very</w:t>
      </w:r>
      <w:r w:rsidR="00E16579">
        <w:t xml:space="preserve"> </w:t>
      </w:r>
      <w:r w:rsidR="00E16579" w:rsidRPr="00E16579">
        <w:t>alike; both have a central p</w:t>
      </w:r>
      <w:r w:rsidR="00E5627D">
        <w:t xml:space="preserve">anel surrounded by a </w:t>
      </w:r>
      <w:r w:rsidR="00E16579" w:rsidRPr="00E16579">
        <w:t>border</w:t>
      </w:r>
      <w:r w:rsidR="00E5627D">
        <w:t>, decorated</w:t>
      </w:r>
      <w:r w:rsidR="00E16579" w:rsidRPr="00E16579">
        <w:t xml:space="preserve"> with a repeat pattern.</w:t>
      </w:r>
      <w:r w:rsidR="00E16579">
        <w:t xml:space="preserve"> The p</w:t>
      </w:r>
      <w:r w:rsidR="003818B9">
        <w:t>ictorial designs</w:t>
      </w:r>
      <w:r w:rsidR="00E16579">
        <w:t xml:space="preserve"> and layout of these carpets</w:t>
      </w:r>
      <w:r w:rsidR="003818B9">
        <w:t xml:space="preserve"> also show influence from further afield</w:t>
      </w:r>
      <w:r w:rsidR="00E16579">
        <w:t>, as these</w:t>
      </w:r>
      <w:r w:rsidR="003818B9">
        <w:t xml:space="preserve"> style</w:t>
      </w:r>
      <w:r w:rsidR="00E16579">
        <w:t>s</w:t>
      </w:r>
      <w:r w:rsidR="003818B9">
        <w:t xml:space="preserve"> had</w:t>
      </w:r>
      <w:r w:rsidR="00550E3A">
        <w:t xml:space="preserve"> </w:t>
      </w:r>
      <w:r w:rsidR="008F297C">
        <w:t>important</w:t>
      </w:r>
      <w:r w:rsidR="00550E3A">
        <w:t xml:space="preserve"> </w:t>
      </w:r>
      <w:r w:rsidR="008F297C">
        <w:t>connections</w:t>
      </w:r>
      <w:r w:rsidR="00550E3A">
        <w:t xml:space="preserve"> with </w:t>
      </w:r>
      <w:r w:rsidR="008F297C">
        <w:t>European</w:t>
      </w:r>
      <w:r w:rsidR="00550E3A">
        <w:t xml:space="preserve"> </w:t>
      </w:r>
      <w:r w:rsidR="008F297C">
        <w:t>tapestry</w:t>
      </w:r>
      <w:r w:rsidR="00007D58">
        <w:t>,</w:t>
      </w:r>
      <w:r w:rsidR="008F297C">
        <w:t xml:space="preserve"> </w:t>
      </w:r>
      <w:r w:rsidR="003818B9">
        <w:t>(</w:t>
      </w:r>
      <w:r w:rsidR="00007D58">
        <w:t>an</w:t>
      </w:r>
      <w:r w:rsidR="003818B9">
        <w:t xml:space="preserve"> item explored more thoroughly </w:t>
      </w:r>
      <w:r w:rsidR="008F297C">
        <w:t>in part two</w:t>
      </w:r>
      <w:r w:rsidR="003818B9">
        <w:t xml:space="preserve">.) </w:t>
      </w:r>
      <w:r w:rsidR="00924022">
        <w:t>Th</w:t>
      </w:r>
      <w:r w:rsidR="00E5627D">
        <w:t>e</w:t>
      </w:r>
      <w:r w:rsidR="00924022">
        <w:t xml:space="preserve">y constitute a blending </w:t>
      </w:r>
      <w:r w:rsidR="00F94AD8">
        <w:t>of patterns and designs</w:t>
      </w:r>
      <w:r w:rsidR="00924022">
        <w:t xml:space="preserve"> that not only occurred</w:t>
      </w:r>
      <w:r w:rsidR="00F94AD8">
        <w:t xml:space="preserve"> across contingent</w:t>
      </w:r>
      <w:r w:rsidR="00924022">
        <w:t xml:space="preserve"> courts, but </w:t>
      </w:r>
      <w:r w:rsidR="00F94AD8">
        <w:t>reflect</w:t>
      </w:r>
      <w:r w:rsidR="00924022">
        <w:t>ed</w:t>
      </w:r>
      <w:r w:rsidR="00E16579">
        <w:t xml:space="preserve"> </w:t>
      </w:r>
      <w:r w:rsidR="00F94AD8">
        <w:t>more global tastes</w:t>
      </w:r>
      <w:r w:rsidR="00E16579">
        <w:t>.</w:t>
      </w:r>
    </w:p>
    <w:p w:rsidR="00E30FE4" w:rsidRDefault="00E16579" w:rsidP="008F46FC">
      <w:pPr>
        <w:jc w:val="both"/>
      </w:pPr>
      <w:r>
        <w:t xml:space="preserve"> </w:t>
      </w:r>
      <w:r w:rsidR="00F94AD8">
        <w:t xml:space="preserve">Another aesthetic common in </w:t>
      </w:r>
      <w:r w:rsidR="00AB7F1C">
        <w:t xml:space="preserve">Safavid </w:t>
      </w:r>
      <w:r w:rsidR="00E30FE4">
        <w:t>Persia and Mughal India</w:t>
      </w:r>
      <w:r w:rsidR="00924022">
        <w:t>,</w:t>
      </w:r>
      <w:r w:rsidR="00F94AD8">
        <w:t xml:space="preserve"> that also </w:t>
      </w:r>
      <w:r w:rsidR="00E5627D">
        <w:t>show</w:t>
      </w:r>
      <w:r w:rsidR="00B602AE">
        <w:t>s</w:t>
      </w:r>
      <w:r w:rsidR="00E5627D">
        <w:t xml:space="preserve"> similar</w:t>
      </w:r>
      <w:r w:rsidR="00B602AE">
        <w:t>ities with</w:t>
      </w:r>
      <w:r w:rsidR="00E5627D">
        <w:t xml:space="preserve"> European textiles,</w:t>
      </w:r>
      <w:r w:rsidR="00E30FE4">
        <w:t xml:space="preserve"> can be seen in a </w:t>
      </w:r>
      <w:r w:rsidR="0055390E">
        <w:t xml:space="preserve">sixteenth century </w:t>
      </w:r>
      <w:r w:rsidR="00E30FE4">
        <w:t>Persian carpet</w:t>
      </w:r>
      <w:r w:rsidR="0055390E">
        <w:t>,</w:t>
      </w:r>
      <w:r w:rsidR="00E30FE4">
        <w:t xml:space="preserve"> </w:t>
      </w:r>
      <w:r w:rsidR="00D83796" w:rsidRPr="00007D58">
        <w:t>(figure fifteen</w:t>
      </w:r>
      <w:r w:rsidR="00E30FE4" w:rsidRPr="00007D58">
        <w:t>)</w:t>
      </w:r>
      <w:r w:rsidR="00924022">
        <w:t>,</w:t>
      </w:r>
      <w:r w:rsidR="00E30FE4" w:rsidRPr="00007D58">
        <w:t xml:space="preserve"> </w:t>
      </w:r>
      <w:r w:rsidR="00E30FE4">
        <w:t>and a Mugha</w:t>
      </w:r>
      <w:r w:rsidR="00007D58">
        <w:t xml:space="preserve">l carpet ca.1610 </w:t>
      </w:r>
      <w:r w:rsidR="001B3E05" w:rsidRPr="00007D58">
        <w:t>(figure sixteen</w:t>
      </w:r>
      <w:r w:rsidR="00486CD0" w:rsidRPr="00007D58">
        <w:t xml:space="preserve"> and sixteen-b</w:t>
      </w:r>
      <w:r w:rsidR="00CC66FC" w:rsidRPr="00007D58">
        <w:t>)</w:t>
      </w:r>
      <w:r w:rsidR="00486CD0" w:rsidRPr="00007D58">
        <w:t>.</w:t>
      </w:r>
      <w:r w:rsidR="00AB7F1C" w:rsidRPr="00007D58">
        <w:rPr>
          <w:b/>
        </w:rPr>
        <w:t xml:space="preserve"> </w:t>
      </w:r>
      <w:r w:rsidR="00E5627D">
        <w:t xml:space="preserve">These </w:t>
      </w:r>
      <w:r w:rsidR="00AB7F1C">
        <w:t>carpets</w:t>
      </w:r>
      <w:r w:rsidR="00E5627D">
        <w:t xml:space="preserve"> are</w:t>
      </w:r>
      <w:r w:rsidR="00AB7F1C">
        <w:t xml:space="preserve"> decorated with a mixture of pictorial renderings</w:t>
      </w:r>
      <w:r w:rsidR="00F94AD8">
        <w:t xml:space="preserve"> of animals and scrolling vines</w:t>
      </w:r>
      <w:r w:rsidR="00E5627D">
        <w:t xml:space="preserve">. The scrolling </w:t>
      </w:r>
      <w:r w:rsidR="00F94AD8">
        <w:t>vine</w:t>
      </w:r>
      <w:r w:rsidR="00317FEF">
        <w:t xml:space="preserve"> </w:t>
      </w:r>
      <w:r w:rsidR="00E5627D">
        <w:t>pattern has</w:t>
      </w:r>
      <w:r w:rsidR="00AB7F1C">
        <w:t xml:space="preserve"> significant connections to</w:t>
      </w:r>
      <w:r w:rsidR="00317FEF">
        <w:t xml:space="preserve"> the aesthetic seen in European, Persian</w:t>
      </w:r>
      <w:r w:rsidR="00E5627D">
        <w:t>,</w:t>
      </w:r>
      <w:r w:rsidR="00317FEF">
        <w:t xml:space="preserve"> </w:t>
      </w:r>
      <w:r w:rsidR="00AB7F1C">
        <w:t xml:space="preserve">and Ottoman examples of cloth of gold </w:t>
      </w:r>
      <w:r w:rsidR="001B3E05" w:rsidRPr="00007D58">
        <w:t>(</w:t>
      </w:r>
      <w:r w:rsidR="00317FEF" w:rsidRPr="00007D58">
        <w:t xml:space="preserve">see figures nine, ten and eleven.) </w:t>
      </w:r>
      <w:r w:rsidR="00AB7F1C" w:rsidRPr="00007D58">
        <w:t xml:space="preserve"> </w:t>
      </w:r>
      <w:r w:rsidR="00AB7F1C">
        <w:t xml:space="preserve">A further Ottoman </w:t>
      </w:r>
      <w:r w:rsidR="0063474B">
        <w:t>influence</w:t>
      </w:r>
      <w:r w:rsidR="00B602AE">
        <w:t xml:space="preserve"> is seen </w:t>
      </w:r>
      <w:r w:rsidR="00E5627D">
        <w:t>in the Mughal carpet</w:t>
      </w:r>
      <w:r w:rsidR="00B602AE">
        <w:t xml:space="preserve"> </w:t>
      </w:r>
      <w:r w:rsidR="00486CD0" w:rsidRPr="00007D58">
        <w:t>(</w:t>
      </w:r>
      <w:r w:rsidR="00007D58" w:rsidRPr="00007D58">
        <w:t xml:space="preserve">figures </w:t>
      </w:r>
      <w:r w:rsidR="00317FEF" w:rsidRPr="00007D58">
        <w:t>sixteen</w:t>
      </w:r>
      <w:r w:rsidR="00486CD0" w:rsidRPr="00007D58">
        <w:t xml:space="preserve"> and sixteen-b</w:t>
      </w:r>
      <w:r w:rsidR="00AB7F1C" w:rsidRPr="00007D58">
        <w:t>)</w:t>
      </w:r>
      <w:r w:rsidR="00924022">
        <w:t xml:space="preserve">, </w:t>
      </w:r>
      <w:r w:rsidR="00AB7F1C" w:rsidRPr="001B3E05">
        <w:t xml:space="preserve">in </w:t>
      </w:r>
      <w:r w:rsidR="00AB7F1C">
        <w:t>the border</w:t>
      </w:r>
      <w:r w:rsidR="00E5627D">
        <w:t xml:space="preserve"> that is </w:t>
      </w:r>
      <w:r w:rsidR="00CC66FC">
        <w:t>decorated with an undulating</w:t>
      </w:r>
      <w:r w:rsidR="00AB7F1C">
        <w:t xml:space="preserve"> vine</w:t>
      </w:r>
      <w:r w:rsidR="00000286">
        <w:t xml:space="preserve"> pattern</w:t>
      </w:r>
      <w:r w:rsidR="00AB7F1C">
        <w:t>.</w:t>
      </w:r>
      <w:r w:rsidR="00CC66FC">
        <w:t xml:space="preserve"> The undulating </w:t>
      </w:r>
      <w:r w:rsidR="00B65BB0">
        <w:t>vine</w:t>
      </w:r>
      <w:r w:rsidR="0063474B">
        <w:t xml:space="preserve"> was a </w:t>
      </w:r>
      <w:r w:rsidR="00AB7F1C">
        <w:t xml:space="preserve">classic </w:t>
      </w:r>
      <w:r w:rsidR="0063474B">
        <w:t>Ottoman</w:t>
      </w:r>
      <w:r w:rsidR="00AB7F1C">
        <w:t xml:space="preserve"> </w:t>
      </w:r>
      <w:r w:rsidR="00000286">
        <w:lastRenderedPageBreak/>
        <w:t>form</w:t>
      </w:r>
      <w:r w:rsidR="00E5627D">
        <w:t xml:space="preserve"> that</w:t>
      </w:r>
      <w:r w:rsidR="00B65BB0">
        <w:t xml:space="preserve"> </w:t>
      </w:r>
      <w:r w:rsidR="00B602AE">
        <w:t xml:space="preserve">featured in many </w:t>
      </w:r>
      <w:r w:rsidR="0063474B">
        <w:t>textiles worn and displayed at court</w:t>
      </w:r>
      <w:r w:rsidR="00CC66FC">
        <w:t xml:space="preserve"> </w:t>
      </w:r>
      <w:r w:rsidR="00924022">
        <w:t>(see figure seventeen</w:t>
      </w:r>
      <w:r w:rsidR="00CC66FC" w:rsidRPr="00FF2D7B">
        <w:t>)</w:t>
      </w:r>
      <w:r w:rsidR="00924022">
        <w:t>.</w:t>
      </w:r>
      <w:r w:rsidR="00AB7F1C" w:rsidRPr="00FF2D7B">
        <w:t xml:space="preserve"> </w:t>
      </w:r>
      <w:r w:rsidR="00924022">
        <w:t>T</w:t>
      </w:r>
      <w:r w:rsidR="00B602AE">
        <w:t>he presence of this pattern in a sixteenth/seventeenth century Mughal carpet is</w:t>
      </w:r>
      <w:r w:rsidR="00B65BB0">
        <w:t xml:space="preserve"> indicative of just how</w:t>
      </w:r>
      <w:r w:rsidR="00B602AE">
        <w:t xml:space="preserve"> global the design origins of early modern court</w:t>
      </w:r>
      <w:r w:rsidR="00B65BB0">
        <w:t xml:space="preserve"> textiles could be</w:t>
      </w:r>
      <w:r w:rsidR="00B602AE">
        <w:t xml:space="preserve">. </w:t>
      </w:r>
      <w:r w:rsidR="00141E42">
        <w:t xml:space="preserve">In </w:t>
      </w:r>
      <w:r w:rsidR="00940158">
        <w:t>t</w:t>
      </w:r>
      <w:r w:rsidR="00E704E4">
        <w:t>he E</w:t>
      </w:r>
      <w:r w:rsidR="00141E42">
        <w:t>ast</w:t>
      </w:r>
      <w:r w:rsidR="00737DC9">
        <w:t>,</w:t>
      </w:r>
      <w:r w:rsidR="00141E42">
        <w:t xml:space="preserve"> and in Europe</w:t>
      </w:r>
      <w:r w:rsidR="00737DC9">
        <w:t xml:space="preserve">, </w:t>
      </w:r>
      <w:r w:rsidR="00B602AE">
        <w:t xml:space="preserve">textiles </w:t>
      </w:r>
      <w:r w:rsidR="004E36B9">
        <w:t>incorporated</w:t>
      </w:r>
      <w:r w:rsidR="00B602AE">
        <w:t xml:space="preserve"> element</w:t>
      </w:r>
      <w:r w:rsidR="00E704E4">
        <w:t>s</w:t>
      </w:r>
      <w:r w:rsidR="004E36B9">
        <w:t xml:space="preserve"> of design</w:t>
      </w:r>
      <w:r w:rsidR="00B602AE">
        <w:t xml:space="preserve"> from</w:t>
      </w:r>
      <w:r w:rsidR="004E36B9">
        <w:t xml:space="preserve"> all corners</w:t>
      </w:r>
      <w:r w:rsidR="00141E42">
        <w:t xml:space="preserve">, </w:t>
      </w:r>
      <w:r w:rsidR="00E704E4">
        <w:t xml:space="preserve">and </w:t>
      </w:r>
      <w:r w:rsidR="004E36B9">
        <w:t xml:space="preserve">constituted a global </w:t>
      </w:r>
      <w:r w:rsidR="00E704E4">
        <w:t xml:space="preserve">aesthetic that </w:t>
      </w:r>
      <w:r w:rsidR="00B65BB0">
        <w:t xml:space="preserve">operated </w:t>
      </w:r>
      <w:r w:rsidR="00B602AE">
        <w:t>in the courtly context</w:t>
      </w:r>
      <w:r w:rsidR="00B65BB0">
        <w:t xml:space="preserve"> as physical expressions of royal magnificence</w:t>
      </w:r>
      <w:r w:rsidR="00A15DEC">
        <w:t>.</w:t>
      </w:r>
      <w:r w:rsidR="00B65BB0">
        <w:t xml:space="preserve"> </w:t>
      </w:r>
    </w:p>
    <w:p w:rsidR="007F6763" w:rsidRDefault="00E30FE4" w:rsidP="008F46FC">
      <w:pPr>
        <w:ind w:hanging="720"/>
        <w:jc w:val="both"/>
        <w:rPr>
          <w:color w:val="000000" w:themeColor="text1"/>
        </w:rPr>
      </w:pPr>
      <w:r>
        <w:t xml:space="preserve">               </w:t>
      </w:r>
      <w:r w:rsidR="0063474B">
        <w:t xml:space="preserve">Further Mughal borrowing </w:t>
      </w:r>
      <w:r w:rsidR="00E704E4">
        <w:t xml:space="preserve">from Persia </w:t>
      </w:r>
      <w:r w:rsidR="0063474B">
        <w:t xml:space="preserve">is apparent in the use of the medallion motif as a </w:t>
      </w:r>
      <w:r w:rsidR="00B87230">
        <w:t xml:space="preserve">common </w:t>
      </w:r>
      <w:r w:rsidR="00556D69">
        <w:t>center piece for textiles</w:t>
      </w:r>
      <w:r w:rsidR="0063474B">
        <w:t>. A classic Persian example of this</w:t>
      </w:r>
      <w:r w:rsidR="001B3E05">
        <w:t xml:space="preserve"> moti</w:t>
      </w:r>
      <w:r w:rsidR="00B87230">
        <w:t>f</w:t>
      </w:r>
      <w:r w:rsidR="00AD7123">
        <w:t xml:space="preserve"> is seen </w:t>
      </w:r>
      <w:r w:rsidR="00E704E4">
        <w:t xml:space="preserve">in a late sixteenth/early seventeenth century carpet </w:t>
      </w:r>
      <w:r w:rsidR="00E704E4" w:rsidRPr="00FF2D7B">
        <w:t>(figure eighteen)</w:t>
      </w:r>
      <w:r w:rsidR="00AD7123" w:rsidRPr="00FF2D7B">
        <w:t>,</w:t>
      </w:r>
      <w:r w:rsidR="001B3E05" w:rsidRPr="00FF2D7B">
        <w:t xml:space="preserve"> </w:t>
      </w:r>
      <w:r w:rsidR="0063474B">
        <w:t>and</w:t>
      </w:r>
      <w:r w:rsidR="008A6A0E">
        <w:t xml:space="preserve"> the medallion </w:t>
      </w:r>
      <w:r w:rsidR="0063474B">
        <w:t xml:space="preserve">soon became a common feature </w:t>
      </w:r>
      <w:r w:rsidR="00E704E4">
        <w:t xml:space="preserve">of Indian court carpets; as can be seen in an early seventeenth century item housed today at the Detroit Institute of Art </w:t>
      </w:r>
      <w:r w:rsidR="008A6A0E" w:rsidRPr="00FF2D7B">
        <w:t>(see figure nineteen</w:t>
      </w:r>
      <w:r w:rsidR="007D14C9" w:rsidRPr="00FF2D7B">
        <w:t>)</w:t>
      </w:r>
      <w:r w:rsidR="00737DC9">
        <w:t>.</w:t>
      </w:r>
      <w:r w:rsidR="007D14C9" w:rsidRPr="00FF2D7B">
        <w:t xml:space="preserve"> </w:t>
      </w:r>
      <w:r w:rsidR="00737DC9">
        <w:t>T</w:t>
      </w:r>
      <w:r w:rsidR="00A15DEC">
        <w:t>he borrowing and</w:t>
      </w:r>
      <w:r w:rsidR="00B65BB0">
        <w:t xml:space="preserve"> </w:t>
      </w:r>
      <w:r w:rsidR="00A15DEC">
        <w:t>transmission</w:t>
      </w:r>
      <w:r w:rsidR="00B65BB0">
        <w:t xml:space="preserve"> of </w:t>
      </w:r>
      <w:r w:rsidR="00A15DEC">
        <w:t>designs</w:t>
      </w:r>
      <w:r w:rsidR="00B65BB0">
        <w:t xml:space="preserve"> and motifs </w:t>
      </w:r>
      <w:r w:rsidR="00A15DEC">
        <w:t>between</w:t>
      </w:r>
      <w:r w:rsidR="00E704E4">
        <w:t xml:space="preserve"> Persia and India was not</w:t>
      </w:r>
      <w:r w:rsidR="00E3655C">
        <w:t xml:space="preserve"> </w:t>
      </w:r>
      <w:r w:rsidR="00B65BB0">
        <w:t>one way.</w:t>
      </w:r>
      <w:r w:rsidR="00E704E4">
        <w:t xml:space="preserve"> I</w:t>
      </w:r>
      <w:r w:rsidR="00E3655C">
        <w:t>n</w:t>
      </w:r>
      <w:r w:rsidR="00B65BB0">
        <w:t xml:space="preserve"> the late</w:t>
      </w:r>
      <w:r w:rsidR="00A15DEC">
        <w:t>r</w:t>
      </w:r>
      <w:r w:rsidR="00B65BB0">
        <w:t xml:space="preserve"> sixteenth cent</w:t>
      </w:r>
      <w:r w:rsidR="008A6A0E">
        <w:t>ury</w:t>
      </w:r>
      <w:r w:rsidR="00FF2D7B">
        <w:t xml:space="preserve"> the</w:t>
      </w:r>
      <w:r w:rsidR="00A15DEC">
        <w:t xml:space="preserve"> more </w:t>
      </w:r>
      <w:r w:rsidR="00E3655C">
        <w:t xml:space="preserve">indigenous </w:t>
      </w:r>
      <w:r w:rsidR="00FF2D7B">
        <w:t xml:space="preserve">‘flower style’ </w:t>
      </w:r>
      <w:r w:rsidR="00A15DEC">
        <w:t>began to develop in the</w:t>
      </w:r>
      <w:r w:rsidR="00FF2D7B">
        <w:t xml:space="preserve"> Mughal</w:t>
      </w:r>
      <w:r w:rsidR="00A15DEC">
        <w:t xml:space="preserve"> court</w:t>
      </w:r>
      <w:r w:rsidR="00FF2D7B">
        <w:t xml:space="preserve"> workshops</w:t>
      </w:r>
      <w:r w:rsidR="00E3655C">
        <w:t>.</w:t>
      </w:r>
      <w:r w:rsidR="00E3655C">
        <w:rPr>
          <w:rStyle w:val="FootnoteReference"/>
        </w:rPr>
        <w:footnoteReference w:id="101"/>
      </w:r>
      <w:r w:rsidR="00A15DEC">
        <w:t xml:space="preserve"> This style was characterize</w:t>
      </w:r>
      <w:r w:rsidR="00E3655C">
        <w:t>d</w:t>
      </w:r>
      <w:r w:rsidR="00E704E4">
        <w:t xml:space="preserve"> by carpets that</w:t>
      </w:r>
      <w:r w:rsidR="00A15DEC">
        <w:t xml:space="preserve"> had intricate</w:t>
      </w:r>
      <w:r w:rsidR="00E3655C">
        <w:t>, realistic</w:t>
      </w:r>
      <w:r w:rsidR="00737DC9">
        <w:t xml:space="preserve"> </w:t>
      </w:r>
      <w:r w:rsidR="00E3655C">
        <w:t>looking</w:t>
      </w:r>
      <w:r w:rsidR="00A15DEC">
        <w:t xml:space="preserve"> flowe</w:t>
      </w:r>
      <w:r w:rsidR="00E704E4">
        <w:t>rs as the</w:t>
      </w:r>
      <w:r w:rsidR="00AD7123">
        <w:t>ir</w:t>
      </w:r>
      <w:r w:rsidR="007D14C9">
        <w:t xml:space="preserve"> main</w:t>
      </w:r>
      <w:r w:rsidR="00AD7123">
        <w:t xml:space="preserve"> design element</w:t>
      </w:r>
      <w:r w:rsidR="00737DC9">
        <w:t>,</w:t>
      </w:r>
      <w:r w:rsidR="00E3655C">
        <w:t xml:space="preserve"> </w:t>
      </w:r>
      <w:r w:rsidR="00A15DEC">
        <w:t xml:space="preserve">and were </w:t>
      </w:r>
      <w:r w:rsidR="00E3655C">
        <w:t>largely</w:t>
      </w:r>
      <w:r w:rsidR="00E704E4">
        <w:t xml:space="preserve"> void of </w:t>
      </w:r>
      <w:r w:rsidR="007F6763">
        <w:t>figurative designs of animals</w:t>
      </w:r>
      <w:r w:rsidR="00E704E4">
        <w:t xml:space="preserve"> that had been </w:t>
      </w:r>
      <w:r w:rsidR="00A15DEC">
        <w:t xml:space="preserve">so popular at the start of the </w:t>
      </w:r>
      <w:r w:rsidR="00AD7123">
        <w:t>century</w:t>
      </w:r>
      <w:r w:rsidR="00E556F8">
        <w:t>.</w:t>
      </w:r>
      <w:r w:rsidR="00AD7123">
        <w:t xml:space="preserve">  In this style, f</w:t>
      </w:r>
      <w:r w:rsidR="00E704E4">
        <w:t>lowers</w:t>
      </w:r>
      <w:r w:rsidR="00E3655C">
        <w:t xml:space="preserve"> commonly feature</w:t>
      </w:r>
      <w:r w:rsidR="00E704E4">
        <w:t>d</w:t>
      </w:r>
      <w:r w:rsidR="00A15DEC">
        <w:t xml:space="preserve"> either </w:t>
      </w:r>
      <w:r w:rsidR="00737DC9">
        <w:t xml:space="preserve">as a large centerpiece </w:t>
      </w:r>
      <w:r w:rsidR="007D14C9" w:rsidRPr="00FF2D7B">
        <w:t>(figure twenty</w:t>
      </w:r>
      <w:r w:rsidR="00E3655C" w:rsidRPr="00FF2D7B">
        <w:t>)</w:t>
      </w:r>
      <w:r w:rsidR="00737DC9">
        <w:t>,</w:t>
      </w:r>
      <w:r w:rsidR="00A15DEC" w:rsidRPr="00FF2D7B">
        <w:t xml:space="preserve"> </w:t>
      </w:r>
      <w:r w:rsidR="00E3655C">
        <w:t xml:space="preserve">or </w:t>
      </w:r>
      <w:r w:rsidR="00AD7123">
        <w:t>in smaller</w:t>
      </w:r>
      <w:r w:rsidR="00A15DEC">
        <w:t xml:space="preserve"> repeat pattern</w:t>
      </w:r>
      <w:r w:rsidR="00AD7123">
        <w:t>s</w:t>
      </w:r>
      <w:r w:rsidR="00E3655C">
        <w:t xml:space="preserve"> </w:t>
      </w:r>
      <w:r w:rsidR="001B3E05" w:rsidRPr="00FF2D7B">
        <w:t>(figure twenty</w:t>
      </w:r>
      <w:r w:rsidR="007D14C9" w:rsidRPr="00FF2D7B">
        <w:t xml:space="preserve"> one</w:t>
      </w:r>
      <w:r w:rsidR="00E3655C" w:rsidRPr="00FF2D7B">
        <w:t>)</w:t>
      </w:r>
      <w:r w:rsidR="00737DC9">
        <w:t>.</w:t>
      </w:r>
      <w:r w:rsidR="00170BF7" w:rsidRPr="00FF2D7B">
        <w:t xml:space="preserve">  </w:t>
      </w:r>
      <w:r w:rsidR="00E704E4">
        <w:t>S</w:t>
      </w:r>
      <w:r w:rsidR="00E3655C">
        <w:t xml:space="preserve">imilar </w:t>
      </w:r>
      <w:r w:rsidR="007F6763">
        <w:t>designs</w:t>
      </w:r>
      <w:r w:rsidR="00AD7123">
        <w:t xml:space="preserve"> flourished</w:t>
      </w:r>
      <w:r w:rsidR="00E3655C">
        <w:t xml:space="preserve"> in </w:t>
      </w:r>
      <w:r w:rsidR="00E704E4">
        <w:t xml:space="preserve">Persia </w:t>
      </w:r>
      <w:r w:rsidR="00E556F8">
        <w:t xml:space="preserve">in the late seventieth and early eighteenth century. This included examples </w:t>
      </w:r>
      <w:r w:rsidR="007F6763">
        <w:t>of the finest material</w:t>
      </w:r>
      <w:r w:rsidR="00E556F8">
        <w:t>s that were</w:t>
      </w:r>
      <w:r w:rsidR="007F6763">
        <w:t xml:space="preserve"> likely made </w:t>
      </w:r>
      <w:r w:rsidR="00170BF7">
        <w:t xml:space="preserve">specifically </w:t>
      </w:r>
      <w:r w:rsidR="007F6763">
        <w:t xml:space="preserve">for the court </w:t>
      </w:r>
      <w:r w:rsidR="007D14C9" w:rsidRPr="00FF2D7B">
        <w:t>(</w:t>
      </w:r>
      <w:r w:rsidR="00E704E4" w:rsidRPr="00FF2D7B">
        <w:t xml:space="preserve">see </w:t>
      </w:r>
      <w:r w:rsidR="007D14C9" w:rsidRPr="00FF2D7B">
        <w:t>figure twenty two</w:t>
      </w:r>
      <w:r w:rsidR="00AD7123" w:rsidRPr="00FF2D7B">
        <w:t>)</w:t>
      </w:r>
      <w:r w:rsidR="00737DC9">
        <w:t>.</w:t>
      </w:r>
      <w:r w:rsidR="007F6763" w:rsidRPr="00FF2D7B">
        <w:rPr>
          <w:rStyle w:val="FootnoteReference"/>
        </w:rPr>
        <w:footnoteReference w:id="102"/>
      </w:r>
      <w:r w:rsidR="00AD7123" w:rsidRPr="00FF2D7B">
        <w:t xml:space="preserve"> </w:t>
      </w:r>
      <w:r w:rsidR="00AD7123">
        <w:rPr>
          <w:color w:val="000000" w:themeColor="text1"/>
        </w:rPr>
        <w:t>W</w:t>
      </w:r>
      <w:r w:rsidR="007F6763">
        <w:rPr>
          <w:color w:val="000000" w:themeColor="text1"/>
        </w:rPr>
        <w:t>hat was happening in India and Persia (and bet</w:t>
      </w:r>
      <w:r w:rsidR="00AD7123">
        <w:rPr>
          <w:color w:val="000000" w:themeColor="text1"/>
        </w:rPr>
        <w:t>ween other courts</w:t>
      </w:r>
      <w:r w:rsidR="00E556F8">
        <w:rPr>
          <w:color w:val="000000" w:themeColor="text1"/>
        </w:rPr>
        <w:t xml:space="preserve"> for that matter</w:t>
      </w:r>
      <w:r w:rsidR="007F6763">
        <w:rPr>
          <w:color w:val="000000" w:themeColor="text1"/>
        </w:rPr>
        <w:t>)</w:t>
      </w:r>
      <w:r w:rsidR="00737DC9">
        <w:rPr>
          <w:color w:val="000000" w:themeColor="text1"/>
        </w:rPr>
        <w:t>,</w:t>
      </w:r>
      <w:r w:rsidR="007F6763">
        <w:rPr>
          <w:color w:val="000000" w:themeColor="text1"/>
        </w:rPr>
        <w:t xml:space="preserve"> was</w:t>
      </w:r>
      <w:r w:rsidR="00E556F8">
        <w:rPr>
          <w:color w:val="000000" w:themeColor="text1"/>
        </w:rPr>
        <w:t xml:space="preserve"> </w:t>
      </w:r>
      <w:r w:rsidR="007F6763">
        <w:rPr>
          <w:color w:val="000000" w:themeColor="text1"/>
        </w:rPr>
        <w:t>not a simple copying of design</w:t>
      </w:r>
      <w:r w:rsidR="005C694A">
        <w:rPr>
          <w:color w:val="000000" w:themeColor="text1"/>
        </w:rPr>
        <w:t>s</w:t>
      </w:r>
      <w:r w:rsidR="007F6763">
        <w:rPr>
          <w:color w:val="000000" w:themeColor="text1"/>
        </w:rPr>
        <w:t xml:space="preserve"> from one area to another</w:t>
      </w:r>
      <w:r w:rsidR="00737DC9">
        <w:rPr>
          <w:color w:val="000000" w:themeColor="text1"/>
        </w:rPr>
        <w:t>,</w:t>
      </w:r>
      <w:r w:rsidR="007F6763">
        <w:rPr>
          <w:color w:val="000000" w:themeColor="text1"/>
        </w:rPr>
        <w:t xml:space="preserve"> but a two way creation of a</w:t>
      </w:r>
      <w:r w:rsidR="00DE7EE3">
        <w:rPr>
          <w:color w:val="000000" w:themeColor="text1"/>
        </w:rPr>
        <w:t xml:space="preserve"> genuinely</w:t>
      </w:r>
      <w:r w:rsidR="007F6763">
        <w:rPr>
          <w:color w:val="000000" w:themeColor="text1"/>
        </w:rPr>
        <w:t xml:space="preserve"> global </w:t>
      </w:r>
      <w:r w:rsidR="00E556F8">
        <w:rPr>
          <w:color w:val="000000" w:themeColor="text1"/>
        </w:rPr>
        <w:t xml:space="preserve">aesthetic. This was </w:t>
      </w:r>
      <w:r w:rsidR="007F6763">
        <w:rPr>
          <w:color w:val="000000" w:themeColor="text1"/>
        </w:rPr>
        <w:t xml:space="preserve">fostered </w:t>
      </w:r>
      <w:r w:rsidR="00E556F8">
        <w:rPr>
          <w:color w:val="000000" w:themeColor="text1"/>
        </w:rPr>
        <w:t>by the</w:t>
      </w:r>
      <w:r w:rsidR="00DE7EE3">
        <w:rPr>
          <w:color w:val="000000" w:themeColor="text1"/>
        </w:rPr>
        <w:t xml:space="preserve"> cross cultural</w:t>
      </w:r>
      <w:r w:rsidR="007F6763">
        <w:rPr>
          <w:color w:val="000000" w:themeColor="text1"/>
        </w:rPr>
        <w:t xml:space="preserve"> </w:t>
      </w:r>
      <w:r w:rsidR="00DE7EE3">
        <w:rPr>
          <w:color w:val="000000" w:themeColor="text1"/>
        </w:rPr>
        <w:t>communication</w:t>
      </w:r>
      <w:r w:rsidR="007F6763">
        <w:rPr>
          <w:color w:val="000000" w:themeColor="text1"/>
        </w:rPr>
        <w:t xml:space="preserve"> and exchange</w:t>
      </w:r>
      <w:r w:rsidR="00E556F8">
        <w:rPr>
          <w:color w:val="000000" w:themeColor="text1"/>
        </w:rPr>
        <w:t xml:space="preserve"> that was taking place across early modern courts</w:t>
      </w:r>
      <w:r w:rsidR="00535BD7">
        <w:rPr>
          <w:color w:val="000000" w:themeColor="text1"/>
        </w:rPr>
        <w:t xml:space="preserve">. </w:t>
      </w:r>
      <w:r w:rsidR="00AD7123">
        <w:rPr>
          <w:color w:val="000000" w:themeColor="text1"/>
        </w:rPr>
        <w:t xml:space="preserve"> </w:t>
      </w:r>
      <w:r w:rsidR="00E556F8">
        <w:rPr>
          <w:color w:val="000000" w:themeColor="text1"/>
        </w:rPr>
        <w:t xml:space="preserve">The global courtly aesthetic was born of a wider global </w:t>
      </w:r>
      <w:r w:rsidR="00D43E38">
        <w:rPr>
          <w:color w:val="000000" w:themeColor="text1"/>
        </w:rPr>
        <w:t>court</w:t>
      </w:r>
      <w:r w:rsidR="00E556F8">
        <w:rPr>
          <w:color w:val="000000" w:themeColor="text1"/>
        </w:rPr>
        <w:t xml:space="preserve"> </w:t>
      </w:r>
      <w:r w:rsidR="00D43E38">
        <w:rPr>
          <w:color w:val="000000" w:themeColor="text1"/>
        </w:rPr>
        <w:t>culture</w:t>
      </w:r>
      <w:r w:rsidR="00737DC9">
        <w:rPr>
          <w:color w:val="000000" w:themeColor="text1"/>
        </w:rPr>
        <w:t xml:space="preserve">.  This </w:t>
      </w:r>
      <w:r w:rsidR="00737DC9">
        <w:rPr>
          <w:color w:val="000000" w:themeColor="text1"/>
        </w:rPr>
        <w:lastRenderedPageBreak/>
        <w:t>culture</w:t>
      </w:r>
      <w:r w:rsidR="00E556F8">
        <w:rPr>
          <w:color w:val="000000" w:themeColor="text1"/>
        </w:rPr>
        <w:t xml:space="preserve"> incorporated a </w:t>
      </w:r>
      <w:r w:rsidR="00AD7123">
        <w:rPr>
          <w:color w:val="000000" w:themeColor="text1"/>
        </w:rPr>
        <w:t>theory of</w:t>
      </w:r>
      <w:r w:rsidR="00D43E38">
        <w:rPr>
          <w:color w:val="000000" w:themeColor="text1"/>
        </w:rPr>
        <w:t xml:space="preserve"> power</w:t>
      </w:r>
      <w:r w:rsidR="00737DC9">
        <w:rPr>
          <w:color w:val="000000" w:themeColor="text1"/>
        </w:rPr>
        <w:t xml:space="preserve"> that</w:t>
      </w:r>
      <w:r w:rsidR="00AD7123">
        <w:rPr>
          <w:color w:val="000000" w:themeColor="text1"/>
        </w:rPr>
        <w:t xml:space="preserve"> connected luxury</w:t>
      </w:r>
      <w:r w:rsidR="00E556F8">
        <w:rPr>
          <w:color w:val="000000" w:themeColor="text1"/>
        </w:rPr>
        <w:t xml:space="preserve"> items</w:t>
      </w:r>
      <w:r w:rsidR="00AD7123">
        <w:rPr>
          <w:color w:val="000000" w:themeColor="text1"/>
        </w:rPr>
        <w:t xml:space="preserve"> with</w:t>
      </w:r>
      <w:r w:rsidR="00E556F8">
        <w:rPr>
          <w:color w:val="000000" w:themeColor="text1"/>
        </w:rPr>
        <w:t xml:space="preserve"> noble</w:t>
      </w:r>
      <w:r w:rsidR="00AD7123">
        <w:rPr>
          <w:color w:val="000000" w:themeColor="text1"/>
        </w:rPr>
        <w:t xml:space="preserve"> status and majesty</w:t>
      </w:r>
      <w:r w:rsidR="00D43E38">
        <w:rPr>
          <w:color w:val="000000" w:themeColor="text1"/>
        </w:rPr>
        <w:t xml:space="preserve">, and </w:t>
      </w:r>
      <w:r w:rsidR="00737DC9">
        <w:rPr>
          <w:color w:val="000000" w:themeColor="text1"/>
        </w:rPr>
        <w:t xml:space="preserve">thus </w:t>
      </w:r>
      <w:r w:rsidR="00AD7123">
        <w:rPr>
          <w:color w:val="000000" w:themeColor="text1"/>
        </w:rPr>
        <w:t>resulted in a desire for the same</w:t>
      </w:r>
      <w:r w:rsidR="00D43E38">
        <w:rPr>
          <w:color w:val="000000" w:themeColor="text1"/>
        </w:rPr>
        <w:t xml:space="preserve"> types of</w:t>
      </w:r>
      <w:r w:rsidR="00AD7123">
        <w:rPr>
          <w:color w:val="000000" w:themeColor="text1"/>
        </w:rPr>
        <w:t xml:space="preserve"> rich and impressive </w:t>
      </w:r>
      <w:r w:rsidR="00E556F8">
        <w:rPr>
          <w:color w:val="000000" w:themeColor="text1"/>
        </w:rPr>
        <w:t>textiles</w:t>
      </w:r>
      <w:r w:rsidR="00737DC9">
        <w:rPr>
          <w:color w:val="000000" w:themeColor="text1"/>
        </w:rPr>
        <w:t xml:space="preserve">. </w:t>
      </w:r>
    </w:p>
    <w:p w:rsidR="00AC09B7" w:rsidRDefault="000B1449" w:rsidP="008F46FC">
      <w:pPr>
        <w:jc w:val="both"/>
      </w:pPr>
      <w:r>
        <w:t xml:space="preserve">Similar to what was happening between </w:t>
      </w:r>
      <w:r w:rsidR="007D4297">
        <w:t>Mughal and Saf</w:t>
      </w:r>
      <w:r w:rsidR="00415C88">
        <w:t>a</w:t>
      </w:r>
      <w:r w:rsidR="007D4297">
        <w:t>vid courts</w:t>
      </w:r>
      <w:r w:rsidR="00737DC9">
        <w:t xml:space="preserve"> </w:t>
      </w:r>
      <w:r w:rsidR="00415C88">
        <w:t>was the exchange</w:t>
      </w:r>
      <w:r w:rsidR="00737DC9">
        <w:t>,</w:t>
      </w:r>
      <w:r w:rsidR="00415C88">
        <w:t xml:space="preserve"> and subsequent</w:t>
      </w:r>
      <w:r w:rsidR="007D4297">
        <w:t xml:space="preserve"> b</w:t>
      </w:r>
      <w:r w:rsidR="00415C88">
        <w:t>l</w:t>
      </w:r>
      <w:r w:rsidR="007D4297">
        <w:t>en</w:t>
      </w:r>
      <w:r w:rsidR="00415C88">
        <w:t>d</w:t>
      </w:r>
      <w:r w:rsidR="007D4297">
        <w:t>ing of motifs</w:t>
      </w:r>
      <w:r w:rsidR="00737DC9">
        <w:t>,</w:t>
      </w:r>
      <w:r w:rsidR="007D4297">
        <w:t xml:space="preserve"> </w:t>
      </w:r>
      <w:r w:rsidR="00415C88">
        <w:t>between Ottoman</w:t>
      </w:r>
      <w:r w:rsidR="00A64D72">
        <w:t xml:space="preserve"> and European </w:t>
      </w:r>
      <w:r w:rsidR="00415C88">
        <w:t>textiles</w:t>
      </w:r>
      <w:r w:rsidR="0085653E">
        <w:t>.</w:t>
      </w:r>
      <w:r w:rsidR="0085653E">
        <w:rPr>
          <w:rStyle w:val="FootnoteReference"/>
        </w:rPr>
        <w:footnoteReference w:id="103"/>
      </w:r>
      <w:r w:rsidR="00415C88">
        <w:t xml:space="preserve"> Clo</w:t>
      </w:r>
      <w:r>
        <w:t xml:space="preserve">th of gold has already been mentioned </w:t>
      </w:r>
      <w:r w:rsidR="00D43E38">
        <w:t>as a courtly textile that</w:t>
      </w:r>
      <w:r w:rsidR="00415C88">
        <w:t xml:space="preserve"> bears witness to this relationship</w:t>
      </w:r>
      <w:r>
        <w:t xml:space="preserve">. Another </w:t>
      </w:r>
      <w:r w:rsidR="00D43E38">
        <w:t xml:space="preserve">important </w:t>
      </w:r>
      <w:r>
        <w:t>example</w:t>
      </w:r>
      <w:r w:rsidR="00415C88">
        <w:t xml:space="preserve"> is the </w:t>
      </w:r>
      <w:r w:rsidR="0085653E">
        <w:t>presence</w:t>
      </w:r>
      <w:r w:rsidR="00415C88">
        <w:t xml:space="preserve"> of cr</w:t>
      </w:r>
      <w:r>
        <w:t xml:space="preserve">owns and crescents (motifs </w:t>
      </w:r>
      <w:r w:rsidR="0085653E">
        <w:t>intimately</w:t>
      </w:r>
      <w:r w:rsidR="00415C88">
        <w:t xml:space="preserve"> associated with </w:t>
      </w:r>
      <w:r w:rsidR="0085653E">
        <w:t>Europe and Islam respectively</w:t>
      </w:r>
      <w:r>
        <w:t>)</w:t>
      </w:r>
      <w:r w:rsidR="0085653E">
        <w:t>, in both Eu</w:t>
      </w:r>
      <w:r>
        <w:t xml:space="preserve">ropean and Ottoman textiles; </w:t>
      </w:r>
      <w:r w:rsidR="0085653E">
        <w:t xml:space="preserve">sometimes even </w:t>
      </w:r>
      <w:r w:rsidR="00000286">
        <w:t xml:space="preserve">in the same item </w:t>
      </w:r>
      <w:r w:rsidR="009909CD" w:rsidRPr="007B49ED">
        <w:t>(</w:t>
      </w:r>
      <w:r w:rsidRPr="007B49ED">
        <w:t xml:space="preserve">see </w:t>
      </w:r>
      <w:r w:rsidR="009909CD" w:rsidRPr="007B49ED">
        <w:t>figures twenty three</w:t>
      </w:r>
      <w:r w:rsidR="00000286" w:rsidRPr="007B49ED">
        <w:t xml:space="preserve"> and twenty</w:t>
      </w:r>
      <w:r w:rsidR="009909CD" w:rsidRPr="007B49ED">
        <w:t xml:space="preserve"> four</w:t>
      </w:r>
      <w:r w:rsidR="007B49ED" w:rsidRPr="007B49ED">
        <w:t xml:space="preserve">). </w:t>
      </w:r>
      <w:r w:rsidR="0085653E" w:rsidRPr="007B49ED">
        <w:t xml:space="preserve">The </w:t>
      </w:r>
      <w:r w:rsidR="0085653E">
        <w:t>crown, an e</w:t>
      </w:r>
      <w:r w:rsidR="00000286">
        <w:t>ssential symbol of Christ</w:t>
      </w:r>
      <w:r>
        <w:t xml:space="preserve">ian majesty, was </w:t>
      </w:r>
      <w:r w:rsidR="0085653E">
        <w:t xml:space="preserve">an important </w:t>
      </w:r>
      <w:r w:rsidR="00000286">
        <w:t xml:space="preserve">motif in European </w:t>
      </w:r>
      <w:r w:rsidR="0085653E">
        <w:t>textiles</w:t>
      </w:r>
      <w:r w:rsidR="00000286">
        <w:t xml:space="preserve"> utilized in the court</w:t>
      </w:r>
      <w:r>
        <w:t>. C</w:t>
      </w:r>
      <w:r w:rsidR="0085653E">
        <w:t>rowns an</w:t>
      </w:r>
      <w:r>
        <w:t>d coats of arms commonly featured</w:t>
      </w:r>
      <w:r w:rsidR="0085653E">
        <w:t xml:space="preserve"> </w:t>
      </w:r>
      <w:r w:rsidR="00000286">
        <w:t xml:space="preserve">in European tapestries </w:t>
      </w:r>
      <w:r w:rsidR="0085653E">
        <w:t>and l</w:t>
      </w:r>
      <w:r>
        <w:t xml:space="preserve">uxurious velvets </w:t>
      </w:r>
      <w:r w:rsidR="00D45339">
        <w:t>and silk</w:t>
      </w:r>
      <w:r>
        <w:t xml:space="preserve">s </w:t>
      </w:r>
      <w:r w:rsidR="001B3E05" w:rsidRPr="007B49ED">
        <w:t>(</w:t>
      </w:r>
      <w:r w:rsidRPr="007B49ED">
        <w:t>see figure twenty five</w:t>
      </w:r>
      <w:r w:rsidR="0085653E" w:rsidRPr="007B49ED">
        <w:t>)</w:t>
      </w:r>
      <w:r w:rsidR="007B49ED" w:rsidRPr="007B49ED">
        <w:t xml:space="preserve">. </w:t>
      </w:r>
      <w:r w:rsidR="00D45339">
        <w:t>Traditionally</w:t>
      </w:r>
      <w:r w:rsidR="006A24B1">
        <w:t xml:space="preserve"> this </w:t>
      </w:r>
      <w:r w:rsidR="00D45339">
        <w:t>led scholars to assume that textiles incorporating this motif had a European pedigree. This was initially the case for items found in the T</w:t>
      </w:r>
      <w:r w:rsidR="00784CEC">
        <w:t>op</w:t>
      </w:r>
      <w:r w:rsidR="00D45339">
        <w:t>k</w:t>
      </w:r>
      <w:r w:rsidR="00784CEC">
        <w:t>a</w:t>
      </w:r>
      <w:r w:rsidR="00D45339">
        <w:t xml:space="preserve">pi </w:t>
      </w:r>
      <w:r w:rsidR="006A24B1">
        <w:t xml:space="preserve">palace collection </w:t>
      </w:r>
      <w:r w:rsidR="00D45339">
        <w:t>featuring crown motif</w:t>
      </w:r>
      <w:r w:rsidR="00F06D32">
        <w:t xml:space="preserve">s, with an Italian origin most commonly </w:t>
      </w:r>
      <w:r w:rsidR="00F06D32" w:rsidRPr="007B49ED">
        <w:t xml:space="preserve">suggested </w:t>
      </w:r>
      <w:r w:rsidR="001B3E05" w:rsidRPr="007B49ED">
        <w:t>(</w:t>
      </w:r>
      <w:r w:rsidRPr="007B49ED">
        <w:t>see figures twenty six and twenty seve</w:t>
      </w:r>
      <w:r w:rsidR="006A24B1" w:rsidRPr="007B49ED">
        <w:t>n</w:t>
      </w:r>
      <w:r w:rsidR="00D45339" w:rsidRPr="007B49ED">
        <w:t>.</w:t>
      </w:r>
      <w:r w:rsidRPr="007B49ED">
        <w:t>)</w:t>
      </w:r>
      <w:r w:rsidR="00D45339" w:rsidRPr="007B49ED">
        <w:rPr>
          <w:rStyle w:val="FootnoteReference"/>
        </w:rPr>
        <w:footnoteReference w:id="104"/>
      </w:r>
      <w:r w:rsidR="00D45339" w:rsidRPr="007B49ED">
        <w:t xml:space="preserve">  </w:t>
      </w:r>
      <w:r w:rsidR="00F06D32">
        <w:t>However</w:t>
      </w:r>
      <w:r w:rsidR="006A24B1">
        <w:t>,</w:t>
      </w:r>
      <w:r w:rsidR="00F06D32">
        <w:t xml:space="preserve"> </w:t>
      </w:r>
      <w:r w:rsidR="00D45339">
        <w:t xml:space="preserve">recent work on the technical features of different </w:t>
      </w:r>
      <w:r w:rsidR="00F06D32">
        <w:t>weaving centers actually</w:t>
      </w:r>
      <w:r w:rsidR="00737DC9">
        <w:t xml:space="preserve"> suggests an O</w:t>
      </w:r>
      <w:r w:rsidR="00D45339">
        <w:t xml:space="preserve">ttoman </w:t>
      </w:r>
      <w:r w:rsidR="00F06D32">
        <w:t>provenance</w:t>
      </w:r>
      <w:r w:rsidR="006A24B1">
        <w:t xml:space="preserve"> for these items</w:t>
      </w:r>
      <w:r w:rsidR="00F06D32">
        <w:t>.</w:t>
      </w:r>
      <w:r w:rsidR="00F06D32">
        <w:rPr>
          <w:rStyle w:val="FootnoteReference"/>
        </w:rPr>
        <w:footnoteReference w:id="105"/>
      </w:r>
      <w:r w:rsidR="00F06D32">
        <w:t xml:space="preserve"> T</w:t>
      </w:r>
      <w:r w:rsidR="00D45339">
        <w:t>his is spe</w:t>
      </w:r>
      <w:r w:rsidR="006A24B1">
        <w:t xml:space="preserve">cifically the case for </w:t>
      </w:r>
      <w:r w:rsidR="00D45339">
        <w:t xml:space="preserve">an </w:t>
      </w:r>
      <w:r w:rsidR="00F06D32">
        <w:t>early</w:t>
      </w:r>
      <w:r w:rsidR="00D45339">
        <w:t xml:space="preserve"> </w:t>
      </w:r>
      <w:r w:rsidR="00F06D32">
        <w:t>seventeenth</w:t>
      </w:r>
      <w:r w:rsidR="00D45339">
        <w:t xml:space="preserve"> </w:t>
      </w:r>
      <w:r w:rsidR="00F06D32">
        <w:t>century</w:t>
      </w:r>
      <w:r w:rsidR="00D45339">
        <w:t xml:space="preserve"> textile </w:t>
      </w:r>
      <w:r w:rsidR="006A24B1">
        <w:t>that</w:t>
      </w:r>
      <w:r w:rsidR="00F06D32">
        <w:t xml:space="preserve"> was used as part of an </w:t>
      </w:r>
      <w:r w:rsidR="006A24B1">
        <w:t xml:space="preserve">Ottoman </w:t>
      </w:r>
      <w:r w:rsidR="00737DC9">
        <w:t xml:space="preserve">imperial kaftan, </w:t>
      </w:r>
      <w:r w:rsidR="00F06D32">
        <w:t xml:space="preserve">and therefore intimately associated with the </w:t>
      </w:r>
      <w:r w:rsidR="00784CEC">
        <w:t>court</w:t>
      </w:r>
      <w:r w:rsidR="006A24B1">
        <w:t xml:space="preserve"> </w:t>
      </w:r>
      <w:r w:rsidR="007B49ED" w:rsidRPr="007B49ED">
        <w:t>(</w:t>
      </w:r>
      <w:r w:rsidR="006A24B1" w:rsidRPr="007B49ED">
        <w:t>figure twenty six)</w:t>
      </w:r>
      <w:r w:rsidR="007B49ED" w:rsidRPr="007B49ED">
        <w:t>.</w:t>
      </w:r>
      <w:r w:rsidR="00784CEC" w:rsidRPr="007B49ED">
        <w:t xml:space="preserve"> </w:t>
      </w:r>
      <w:r w:rsidR="006A24B1">
        <w:t xml:space="preserve">The existence of the crown </w:t>
      </w:r>
      <w:r w:rsidR="00F06D32">
        <w:t xml:space="preserve">in an </w:t>
      </w:r>
      <w:r w:rsidR="00784CEC">
        <w:t>Islamic</w:t>
      </w:r>
      <w:r w:rsidR="00F06D32">
        <w:t xml:space="preserve"> imperial setting</w:t>
      </w:r>
      <w:r w:rsidR="00784CEC">
        <w:t xml:space="preserve"> </w:t>
      </w:r>
      <w:r w:rsidR="006A24B1">
        <w:t xml:space="preserve">is </w:t>
      </w:r>
      <w:r w:rsidR="00F06D32">
        <w:t>a</w:t>
      </w:r>
      <w:r w:rsidR="00784CEC">
        <w:t>nother example of the transfer</w:t>
      </w:r>
      <w:r w:rsidR="00F06D32">
        <w:t xml:space="preserve"> of motifs </w:t>
      </w:r>
      <w:r w:rsidR="00784CEC">
        <w:t>across</w:t>
      </w:r>
      <w:r w:rsidR="00F06D32">
        <w:t xml:space="preserve"> </w:t>
      </w:r>
      <w:r w:rsidR="006A24B1">
        <w:t xml:space="preserve">courts. In addition, as a motif </w:t>
      </w:r>
      <w:r w:rsidR="005323D3">
        <w:t>symbolically</w:t>
      </w:r>
      <w:r w:rsidR="005323D3" w:rsidRPr="005323D3">
        <w:t xml:space="preserve"> </w:t>
      </w:r>
      <w:r w:rsidR="004B7A5D">
        <w:t xml:space="preserve">connected with European royalty, </w:t>
      </w:r>
      <w:r w:rsidR="006A24B1">
        <w:t xml:space="preserve">its appearance </w:t>
      </w:r>
      <w:r w:rsidR="004B7A5D">
        <w:t xml:space="preserve">suggests an </w:t>
      </w:r>
      <w:r w:rsidR="005323D3">
        <w:t>intellectual impetus behind</w:t>
      </w:r>
      <w:r w:rsidR="00784CEC">
        <w:t xml:space="preserve"> </w:t>
      </w:r>
      <w:r w:rsidR="006A24B1">
        <w:t>its</w:t>
      </w:r>
      <w:r w:rsidR="005323D3">
        <w:t xml:space="preserve"> </w:t>
      </w:r>
      <w:r w:rsidR="00381C08">
        <w:t>Islamic</w:t>
      </w:r>
      <w:r w:rsidR="006A24B1">
        <w:t xml:space="preserve"> appropriation</w:t>
      </w:r>
      <w:r w:rsidR="00AC09B7">
        <w:t>.</w:t>
      </w:r>
      <w:r w:rsidR="006A24B1">
        <w:rPr>
          <w:rStyle w:val="FootnoteReference"/>
        </w:rPr>
        <w:footnoteReference w:id="106"/>
      </w:r>
      <w:r w:rsidR="00AC09B7">
        <w:t xml:space="preserve">  </w:t>
      </w:r>
    </w:p>
    <w:p w:rsidR="009E3F3C" w:rsidRDefault="00784CEC" w:rsidP="008F46FC">
      <w:pPr>
        <w:jc w:val="both"/>
      </w:pPr>
      <w:r>
        <w:lastRenderedPageBreak/>
        <w:t xml:space="preserve">As in the </w:t>
      </w:r>
      <w:r w:rsidR="006A24B1">
        <w:t>Safavid and Mughal case</w:t>
      </w:r>
      <w:r w:rsidR="00737DC9">
        <w:t>,</w:t>
      </w:r>
      <w:r w:rsidR="006A24B1">
        <w:t xml:space="preserve"> </w:t>
      </w:r>
      <w:r w:rsidR="00381C08">
        <w:t xml:space="preserve">the transfer of </w:t>
      </w:r>
      <w:r w:rsidR="006A24B1">
        <w:t>motifs</w:t>
      </w:r>
      <w:r w:rsidR="00737DC9">
        <w:t xml:space="preserve"> between the Ottomans and Europe,</w:t>
      </w:r>
      <w:r w:rsidR="006A24B1">
        <w:t xml:space="preserve"> was not one way</w:t>
      </w:r>
      <w:r w:rsidR="00381C08">
        <w:t xml:space="preserve">. </w:t>
      </w:r>
      <w:r w:rsidR="00737DC9">
        <w:t>A</w:t>
      </w:r>
      <w:r w:rsidR="00DE7D6F">
        <w:t xml:space="preserve">n </w:t>
      </w:r>
      <w:r w:rsidR="001B3E05">
        <w:t>early</w:t>
      </w:r>
      <w:r w:rsidR="008B43A1">
        <w:t xml:space="preserve"> </w:t>
      </w:r>
      <w:r w:rsidR="00B856D1">
        <w:t>seventeenth</w:t>
      </w:r>
      <w:r w:rsidR="008B43A1">
        <w:t xml:space="preserve"> </w:t>
      </w:r>
      <w:r w:rsidR="00B856D1">
        <w:t>century</w:t>
      </w:r>
      <w:r w:rsidR="008B43A1">
        <w:t xml:space="preserve"> </w:t>
      </w:r>
      <w:r w:rsidR="00B856D1">
        <w:t>Italian</w:t>
      </w:r>
      <w:r w:rsidR="008B43A1">
        <w:t xml:space="preserve"> </w:t>
      </w:r>
      <w:r w:rsidR="00170C50">
        <w:t>velvet</w:t>
      </w:r>
      <w:r w:rsidR="00DE7D6F">
        <w:t xml:space="preserve"> </w:t>
      </w:r>
      <w:r w:rsidR="004B7A5D">
        <w:t>incorporat</w:t>
      </w:r>
      <w:r w:rsidR="0016409A">
        <w:t xml:space="preserve">es </w:t>
      </w:r>
      <w:r w:rsidR="008B43A1">
        <w:t>eastern and western emblems</w:t>
      </w:r>
      <w:r w:rsidR="00170C50">
        <w:t xml:space="preserve"> of crescents and crowns</w:t>
      </w:r>
      <w:r w:rsidR="004B7A5D">
        <w:t xml:space="preserve"> </w:t>
      </w:r>
      <w:r w:rsidR="004B7A5D" w:rsidRPr="00DE7D6F">
        <w:t>(see figure twenty three)</w:t>
      </w:r>
      <w:r w:rsidR="00737DC9">
        <w:t>.</w:t>
      </w:r>
      <w:r w:rsidR="004B7A5D" w:rsidRPr="00DE7D6F">
        <w:rPr>
          <w:rStyle w:val="FootnoteReference"/>
        </w:rPr>
        <w:footnoteReference w:id="107"/>
      </w:r>
      <w:r w:rsidR="008B43A1" w:rsidRPr="00DE7D6F">
        <w:t xml:space="preserve"> </w:t>
      </w:r>
      <w:r w:rsidR="0016409A">
        <w:t>T</w:t>
      </w:r>
      <w:r w:rsidR="00381C08">
        <w:t>he majority o</w:t>
      </w:r>
      <w:r w:rsidR="0093705C">
        <w:t xml:space="preserve">f </w:t>
      </w:r>
      <w:r w:rsidR="006B4DE5">
        <w:t>European</w:t>
      </w:r>
      <w:r w:rsidR="00381C08">
        <w:t xml:space="preserve"> textiles</w:t>
      </w:r>
      <w:r w:rsidR="0016409A">
        <w:t xml:space="preserve"> that</w:t>
      </w:r>
      <w:r w:rsidR="006B4DE5">
        <w:t xml:space="preserve"> blend</w:t>
      </w:r>
      <w:r w:rsidR="0093705C">
        <w:t xml:space="preserve"> these motifs</w:t>
      </w:r>
      <w:r w:rsidR="00DE7D6F">
        <w:t xml:space="preserve">, including this example, </w:t>
      </w:r>
      <w:r w:rsidR="008B43A1">
        <w:t>are found in the Top</w:t>
      </w:r>
      <w:r w:rsidR="0093705C">
        <w:t xml:space="preserve">kapi palace </w:t>
      </w:r>
      <w:r w:rsidR="009E3F3C">
        <w:t>collection</w:t>
      </w:r>
      <w:r w:rsidR="008B43A1">
        <w:t xml:space="preserve"> and w</w:t>
      </w:r>
      <w:r w:rsidR="009E3F3C">
        <w:t>h</w:t>
      </w:r>
      <w:r w:rsidR="008B43A1">
        <w:t xml:space="preserve">ere therefore </w:t>
      </w:r>
      <w:r w:rsidR="009E3F3C">
        <w:t>likely</w:t>
      </w:r>
      <w:r w:rsidR="008B43A1">
        <w:t xml:space="preserve"> </w:t>
      </w:r>
      <w:r w:rsidR="009E3F3C">
        <w:t>designed</w:t>
      </w:r>
      <w:r w:rsidR="008B43A1">
        <w:t xml:space="preserve"> with the</w:t>
      </w:r>
      <w:r w:rsidR="0093705C">
        <w:t xml:space="preserve"> </w:t>
      </w:r>
      <w:r w:rsidR="009E3F3C">
        <w:t>Ottoman</w:t>
      </w:r>
      <w:r w:rsidR="008B43A1">
        <w:t xml:space="preserve"> court in mind</w:t>
      </w:r>
      <w:r w:rsidR="0016409A">
        <w:t>. However</w:t>
      </w:r>
      <w:r w:rsidR="009314CB">
        <w:t>,</w:t>
      </w:r>
      <w:r w:rsidR="0016409A">
        <w:t xml:space="preserve"> </w:t>
      </w:r>
      <w:r w:rsidR="0093705C">
        <w:t>the</w:t>
      </w:r>
      <w:r w:rsidR="00381C08">
        <w:t xml:space="preserve"> international </w:t>
      </w:r>
      <w:r w:rsidR="009314CB">
        <w:t>design suggests</w:t>
      </w:r>
      <w:r w:rsidR="0016409A">
        <w:t xml:space="preserve"> that they may well have </w:t>
      </w:r>
      <w:r w:rsidR="008B43A1">
        <w:t>been popular in Europe</w:t>
      </w:r>
      <w:r w:rsidR="0016409A">
        <w:t xml:space="preserve"> also</w:t>
      </w:r>
      <w:r w:rsidR="00A64D72">
        <w:t>.</w:t>
      </w:r>
      <w:r w:rsidR="009E3F3C">
        <w:rPr>
          <w:rStyle w:val="FootnoteReference"/>
        </w:rPr>
        <w:footnoteReference w:id="108"/>
      </w:r>
      <w:r w:rsidR="008B43A1">
        <w:t xml:space="preserve"> </w:t>
      </w:r>
      <w:r w:rsidR="00381C08">
        <w:t xml:space="preserve"> </w:t>
      </w:r>
      <w:r w:rsidR="0016409A">
        <w:t>A</w:t>
      </w:r>
      <w:r w:rsidR="009E3F3C">
        <w:t xml:space="preserve"> more de</w:t>
      </w:r>
      <w:r w:rsidR="0016409A">
        <w:t xml:space="preserve">finite </w:t>
      </w:r>
      <w:r w:rsidR="0039083E">
        <w:t>parallel</w:t>
      </w:r>
      <w:r w:rsidR="00121163">
        <w:t xml:space="preserve"> in</w:t>
      </w:r>
      <w:r w:rsidR="00761690">
        <w:t xml:space="preserve"> eastern</w:t>
      </w:r>
      <w:r w:rsidR="00121163">
        <w:t xml:space="preserve"> and western </w:t>
      </w:r>
      <w:r w:rsidR="00E93765">
        <w:t>design</w:t>
      </w:r>
      <w:r w:rsidR="009314CB">
        <w:t xml:space="preserve"> patterns</w:t>
      </w:r>
      <w:r w:rsidR="00E93765">
        <w:t xml:space="preserve"> </w:t>
      </w:r>
      <w:r w:rsidR="0016409A">
        <w:t xml:space="preserve">is seen in items </w:t>
      </w:r>
      <w:r w:rsidR="009314CB">
        <w:t xml:space="preserve">known as </w:t>
      </w:r>
      <w:r w:rsidR="0016409A">
        <w:t>‘</w:t>
      </w:r>
      <w:r w:rsidR="0039083E">
        <w:t>grotesque</w:t>
      </w:r>
      <w:r w:rsidR="0016409A">
        <w:t>s.’</w:t>
      </w:r>
      <w:r w:rsidR="009314CB">
        <w:t xml:space="preserve"> Grotesques were textiles that</w:t>
      </w:r>
      <w:r w:rsidR="0039083E">
        <w:t xml:space="preserve"> incorporated exaggerated or fantastical motifs</w:t>
      </w:r>
      <w:r w:rsidR="009314CB">
        <w:t xml:space="preserve">, </w:t>
      </w:r>
      <w:r w:rsidR="008244F4">
        <w:t xml:space="preserve">dispersed </w:t>
      </w:r>
      <w:r w:rsidR="00313389">
        <w:t xml:space="preserve">unevenly </w:t>
      </w:r>
      <w:r w:rsidR="008244F4">
        <w:t>against a plain background</w:t>
      </w:r>
      <w:r w:rsidR="009314CB">
        <w:t>. D</w:t>
      </w:r>
      <w:r w:rsidR="0039083E">
        <w:t xml:space="preserve">ifferent courts tended to have </w:t>
      </w:r>
      <w:r w:rsidR="004811BE">
        <w:t xml:space="preserve">their own preference </w:t>
      </w:r>
      <w:r w:rsidR="0039083E">
        <w:t xml:space="preserve">for the kinds of images </w:t>
      </w:r>
      <w:r w:rsidR="004811BE">
        <w:t>distorted</w:t>
      </w:r>
      <w:r w:rsidR="009314CB">
        <w:t>, but</w:t>
      </w:r>
      <w:r w:rsidR="0039083E">
        <w:t xml:space="preserve"> ‘</w:t>
      </w:r>
      <w:r w:rsidR="004811BE">
        <w:t>grotesques</w:t>
      </w:r>
      <w:r w:rsidR="009314CB">
        <w:t>’ were found in east and west. A</w:t>
      </w:r>
      <w:r w:rsidR="0039083E">
        <w:t xml:space="preserve"> late sixteenth </w:t>
      </w:r>
      <w:r w:rsidR="009314CB">
        <w:t xml:space="preserve">century </w:t>
      </w:r>
      <w:r w:rsidR="0039083E">
        <w:t xml:space="preserve">Mughal </w:t>
      </w:r>
      <w:r w:rsidR="004811BE">
        <w:t xml:space="preserve">grotesque </w:t>
      </w:r>
      <w:r w:rsidR="009314CB">
        <w:t xml:space="preserve">features distorted animals </w:t>
      </w:r>
      <w:r w:rsidR="00737DC9">
        <w:t xml:space="preserve">(figure twenty eight), </w:t>
      </w:r>
      <w:r w:rsidR="009314CB">
        <w:t>where</w:t>
      </w:r>
      <w:r w:rsidR="004811BE">
        <w:t>a</w:t>
      </w:r>
      <w:r w:rsidR="009314CB">
        <w:t xml:space="preserve">s </w:t>
      </w:r>
      <w:r w:rsidR="00C041EF">
        <w:t>a French</w:t>
      </w:r>
      <w:r w:rsidR="004811BE">
        <w:t xml:space="preserve"> example from the same period</w:t>
      </w:r>
      <w:r w:rsidR="009314CB">
        <w:t xml:space="preserve"> </w:t>
      </w:r>
      <w:r w:rsidR="009314CB" w:rsidRPr="00DE7D6F">
        <w:t>(figure twenty nine)</w:t>
      </w:r>
      <w:r w:rsidR="00DE7D6F">
        <w:t>,</w:t>
      </w:r>
      <w:r w:rsidR="009314CB" w:rsidRPr="00DE7D6F">
        <w:t xml:space="preserve"> </w:t>
      </w:r>
      <w:r w:rsidR="009314CB">
        <w:t>has distorted</w:t>
      </w:r>
      <w:r w:rsidR="00737DC9">
        <w:t xml:space="preserve"> </w:t>
      </w:r>
      <w:r w:rsidR="009314CB">
        <w:t>and fantastical</w:t>
      </w:r>
      <w:r w:rsidR="00737DC9">
        <w:t xml:space="preserve"> </w:t>
      </w:r>
      <w:r w:rsidR="009314CB">
        <w:t>objects as its main element of design</w:t>
      </w:r>
      <w:r w:rsidR="004811BE">
        <w:t>.</w:t>
      </w:r>
      <w:r w:rsidR="009314CB">
        <w:t xml:space="preserve"> </w:t>
      </w:r>
    </w:p>
    <w:p w:rsidR="00070F19" w:rsidRDefault="00C041EF" w:rsidP="008F46FC">
      <w:pPr>
        <w:jc w:val="both"/>
      </w:pPr>
      <w:r>
        <w:t xml:space="preserve">The </w:t>
      </w:r>
      <w:r w:rsidR="008244F4">
        <w:t xml:space="preserve">global pedigree of </w:t>
      </w:r>
      <w:r w:rsidR="00DE7D6F">
        <w:t xml:space="preserve">early modern court </w:t>
      </w:r>
      <w:r w:rsidR="008244F4">
        <w:t>textiles</w:t>
      </w:r>
      <w:r>
        <w:t xml:space="preserve"> is also evidenced </w:t>
      </w:r>
      <w:r w:rsidR="00F54FA6">
        <w:t xml:space="preserve">by the materials </w:t>
      </w:r>
      <w:r w:rsidR="004753C8">
        <w:t>used</w:t>
      </w:r>
      <w:r w:rsidR="00216FF6">
        <w:t xml:space="preserve"> to create them</w:t>
      </w:r>
      <w:r w:rsidR="008244F4">
        <w:t xml:space="preserve">. </w:t>
      </w:r>
      <w:r>
        <w:t>L</w:t>
      </w:r>
      <w:r w:rsidR="004753C8">
        <w:t xml:space="preserve">uxurious materials, high quality silk and gilt wrapped threads, were a prerequisite of the most important and impressive </w:t>
      </w:r>
      <w:r w:rsidR="001766E9">
        <w:t>fabrics</w:t>
      </w:r>
      <w:r w:rsidR="004753C8">
        <w:t xml:space="preserve"> </w:t>
      </w:r>
      <w:r w:rsidR="00216FF6">
        <w:t xml:space="preserve">displayed in a courtly context - </w:t>
      </w:r>
      <w:r w:rsidR="004753C8">
        <w:t xml:space="preserve">no matter the court. Just as important was the richness of color. </w:t>
      </w:r>
      <w:r w:rsidR="00216FF6">
        <w:t xml:space="preserve">This </w:t>
      </w:r>
      <w:r w:rsidR="001766E9">
        <w:t xml:space="preserve">was </w:t>
      </w:r>
      <w:r w:rsidR="004753C8">
        <w:t>achieved by using the hig</w:t>
      </w:r>
      <w:r w:rsidR="00216FF6">
        <w:t>hest quality dyes.  F</w:t>
      </w:r>
      <w:r w:rsidR="00B87230">
        <w:t>rom the sixteenth century</w:t>
      </w:r>
      <w:r w:rsidR="001766E9">
        <w:t xml:space="preserve"> </w:t>
      </w:r>
      <w:r w:rsidR="00216FF6">
        <w:t xml:space="preserve">these dyes </w:t>
      </w:r>
      <w:r w:rsidR="001766E9">
        <w:t>were rarely indigenous to the area</w:t>
      </w:r>
      <w:r w:rsidR="00216FF6">
        <w:t>s</w:t>
      </w:r>
      <w:r w:rsidR="001766E9">
        <w:t xml:space="preserve"> in whic</w:t>
      </w:r>
      <w:r w:rsidR="00216FF6">
        <w:t>h they were being used.  D</w:t>
      </w:r>
      <w:r w:rsidR="001766E9">
        <w:t xml:space="preserve">yestuffs tended to be </w:t>
      </w:r>
      <w:r w:rsidR="00216FF6">
        <w:t xml:space="preserve">sourced from all over the globe; </w:t>
      </w:r>
      <w:r w:rsidR="001766E9">
        <w:t xml:space="preserve">the most sought after </w:t>
      </w:r>
      <w:r w:rsidR="001766E9" w:rsidRPr="001766E9">
        <w:t>blue</w:t>
      </w:r>
      <w:r w:rsidR="001766E9">
        <w:t xml:space="preserve"> dye came </w:t>
      </w:r>
      <w:r w:rsidR="001766E9" w:rsidRPr="001766E9">
        <w:t>from Indigo imported from India</w:t>
      </w:r>
      <w:r w:rsidR="00216FF6">
        <w:t>,</w:t>
      </w:r>
      <w:r w:rsidR="001766E9">
        <w:t xml:space="preserve"> and the mos</w:t>
      </w:r>
      <w:r w:rsidR="00737DC9">
        <w:t>t brilliant reds came from the New W</w:t>
      </w:r>
      <w:r w:rsidR="001766E9">
        <w:t>ord.</w:t>
      </w:r>
      <w:r w:rsidR="001766E9">
        <w:rPr>
          <w:rStyle w:val="FootnoteReference"/>
        </w:rPr>
        <w:footnoteReference w:id="109"/>
      </w:r>
      <w:r w:rsidR="001766E9" w:rsidRPr="001766E9">
        <w:t xml:space="preserve"> </w:t>
      </w:r>
      <w:r w:rsidR="001766E9">
        <w:t>T</w:t>
      </w:r>
      <w:r w:rsidR="001766E9" w:rsidRPr="001766E9">
        <w:t>he most dominant</w:t>
      </w:r>
      <w:r w:rsidR="001766E9">
        <w:t xml:space="preserve"> and impressive of these was </w:t>
      </w:r>
      <w:r w:rsidR="007B09BB">
        <w:t>Cochineal</w:t>
      </w:r>
      <w:r w:rsidR="001766E9">
        <w:t xml:space="preserve"> </w:t>
      </w:r>
      <w:r w:rsidR="001766E9" w:rsidRPr="001766E9">
        <w:t>red, a dye created by crushing</w:t>
      </w:r>
      <w:r w:rsidR="001766E9">
        <w:t xml:space="preserve"> up dried</w:t>
      </w:r>
      <w:r w:rsidR="00070F19">
        <w:t xml:space="preserve"> </w:t>
      </w:r>
      <w:r w:rsidR="001766E9">
        <w:t>bugs</w:t>
      </w:r>
      <w:r w:rsidR="00EF78DC">
        <w:t xml:space="preserve"> of the same name, </w:t>
      </w:r>
      <w:r w:rsidR="001766E9" w:rsidRPr="001766E9">
        <w:t xml:space="preserve">indigenous to </w:t>
      </w:r>
      <w:r w:rsidR="00216FF6">
        <w:t>Mexico. T</w:t>
      </w:r>
      <w:r w:rsidR="001766E9">
        <w:t xml:space="preserve">his dye source was being traded in Europe </w:t>
      </w:r>
      <w:r w:rsidR="00216FF6">
        <w:t xml:space="preserve">from 1523 and </w:t>
      </w:r>
      <w:r w:rsidR="00070F19">
        <w:t xml:space="preserve">was recorded in the markets of Venice in </w:t>
      </w:r>
      <w:r w:rsidR="00216FF6">
        <w:t xml:space="preserve">1543; just a short journey </w:t>
      </w:r>
      <w:r w:rsidR="00070F19">
        <w:t>from the Ottoman Empire and the east</w:t>
      </w:r>
      <w:r w:rsidR="000A0B07">
        <w:t>,</w:t>
      </w:r>
      <w:r w:rsidR="00070F19">
        <w:t xml:space="preserve"> where analysis of </w:t>
      </w:r>
      <w:r w:rsidR="00070F19">
        <w:lastRenderedPageBreak/>
        <w:t>many textiles found i</w:t>
      </w:r>
      <w:r w:rsidR="00216FF6">
        <w:t xml:space="preserve">n these </w:t>
      </w:r>
      <w:r w:rsidR="00EF78DC">
        <w:t>courts</w:t>
      </w:r>
      <w:r w:rsidR="000A0B07">
        <w:t xml:space="preserve"> </w:t>
      </w:r>
      <w:r w:rsidR="00216FF6">
        <w:t xml:space="preserve">shows the dye used in large </w:t>
      </w:r>
      <w:r w:rsidR="000A0B07">
        <w:t>quantities</w:t>
      </w:r>
      <w:r w:rsidR="00070F19">
        <w:t>.</w:t>
      </w:r>
      <w:r w:rsidR="00070F19">
        <w:rPr>
          <w:rStyle w:val="FootnoteReference"/>
        </w:rPr>
        <w:footnoteReference w:id="110"/>
      </w:r>
      <w:r w:rsidR="00070F19">
        <w:t xml:space="preserve"> </w:t>
      </w:r>
      <w:r w:rsidR="006860D6">
        <w:t>Therefore t</w:t>
      </w:r>
      <w:r w:rsidR="001766E9">
        <w:t>he</w:t>
      </w:r>
      <w:r w:rsidR="00070F19">
        <w:t xml:space="preserve"> glorious reds </w:t>
      </w:r>
      <w:r w:rsidR="00216FF6">
        <w:t xml:space="preserve">that </w:t>
      </w:r>
      <w:r w:rsidR="00070F19">
        <w:t>dominate the</w:t>
      </w:r>
      <w:r w:rsidR="001766E9" w:rsidRPr="001766E9">
        <w:t xml:space="preserve"> </w:t>
      </w:r>
      <w:r w:rsidR="00216FF6">
        <w:t xml:space="preserve">global courtly </w:t>
      </w:r>
      <w:r w:rsidR="000A0B07">
        <w:t xml:space="preserve">aesthetic, in a significant number of cases, </w:t>
      </w:r>
      <w:r w:rsidR="00070F19">
        <w:t xml:space="preserve">owe </w:t>
      </w:r>
      <w:r w:rsidR="00070F19" w:rsidRPr="001766E9">
        <w:t>thei</w:t>
      </w:r>
      <w:r w:rsidR="00070F19">
        <w:t>r</w:t>
      </w:r>
      <w:r w:rsidR="001766E9">
        <w:t xml:space="preserve"> </w:t>
      </w:r>
      <w:r w:rsidR="00070F19">
        <w:t xml:space="preserve">very </w:t>
      </w:r>
      <w:r w:rsidR="001766E9">
        <w:t>existence to global travel</w:t>
      </w:r>
      <w:r w:rsidR="00216FF6">
        <w:t xml:space="preserve"> and networks of communication. </w:t>
      </w:r>
    </w:p>
    <w:p w:rsidR="00894147" w:rsidRDefault="004811BE" w:rsidP="008F46FC">
      <w:pPr>
        <w:jc w:val="both"/>
      </w:pPr>
      <w:r>
        <w:t>In conclusion</w:t>
      </w:r>
      <w:r w:rsidR="004F5742">
        <w:t>,</w:t>
      </w:r>
      <w:r>
        <w:t xml:space="preserve"> </w:t>
      </w:r>
      <w:r w:rsidR="0098554F">
        <w:t>lavish</w:t>
      </w:r>
      <w:r>
        <w:t xml:space="preserve"> </w:t>
      </w:r>
      <w:r w:rsidR="00070F19">
        <w:t>textiles</w:t>
      </w:r>
      <w:r>
        <w:t xml:space="preserve"> had a visceral impac</w:t>
      </w:r>
      <w:r w:rsidR="000A0B07">
        <w:t xml:space="preserve">t that </w:t>
      </w:r>
      <w:r w:rsidR="00070F19">
        <w:t>impressed power and grandeur</w:t>
      </w:r>
      <w:r>
        <w:t xml:space="preserve"> on a</w:t>
      </w:r>
      <w:r w:rsidR="00070F19">
        <w:t>ll those exposed to</w:t>
      </w:r>
      <w:r>
        <w:t xml:space="preserve"> them</w:t>
      </w:r>
      <w:r w:rsidR="0098554F">
        <w:t xml:space="preserve">. This </w:t>
      </w:r>
      <w:r w:rsidR="0098554F" w:rsidRPr="0098554F">
        <w:t xml:space="preserve">appreciation for </w:t>
      </w:r>
      <w:r w:rsidR="0098554F">
        <w:t>luxury</w:t>
      </w:r>
      <w:r w:rsidR="004F5742">
        <w:t xml:space="preserve">, </w:t>
      </w:r>
      <w:r w:rsidR="0098554F" w:rsidRPr="0098554F">
        <w:t>an</w:t>
      </w:r>
      <w:r w:rsidR="0098554F">
        <w:t xml:space="preserve">d </w:t>
      </w:r>
      <w:r w:rsidR="0052779B">
        <w:t>its</w:t>
      </w:r>
      <w:r w:rsidR="0098554F">
        <w:t xml:space="preserve"> connection with status</w:t>
      </w:r>
      <w:r w:rsidR="004F5742">
        <w:t xml:space="preserve">, </w:t>
      </w:r>
      <w:r w:rsidR="0098554F">
        <w:t>was universal</w:t>
      </w:r>
      <w:r w:rsidR="004F5742">
        <w:t xml:space="preserve"> and</w:t>
      </w:r>
      <w:r w:rsidR="0098554F">
        <w:t xml:space="preserve"> encouraged the display of textiles i</w:t>
      </w:r>
      <w:r w:rsidR="004F5742">
        <w:t>n the service of rule in</w:t>
      </w:r>
      <w:r w:rsidR="0098554F">
        <w:t xml:space="preserve"> a plethora of</w:t>
      </w:r>
      <w:r w:rsidR="004F5742">
        <w:t xml:space="preserve"> early modern</w:t>
      </w:r>
      <w:r w:rsidR="0098554F">
        <w:t xml:space="preserve"> courts. Similar</w:t>
      </w:r>
      <w:r>
        <w:t xml:space="preserve"> usage</w:t>
      </w:r>
      <w:r w:rsidR="0098554F">
        <w:t xml:space="preserve"> in terms of ceremonial , gift giving </w:t>
      </w:r>
      <w:r>
        <w:t>and</w:t>
      </w:r>
      <w:r w:rsidR="0098554F">
        <w:t xml:space="preserve"> decoration, alongside the fact that merchants and </w:t>
      </w:r>
      <w:r w:rsidR="00521397">
        <w:t>ambassadors</w:t>
      </w:r>
      <w:r w:rsidR="0098554F">
        <w:t xml:space="preserve"> </w:t>
      </w:r>
      <w:r w:rsidR="0052779B">
        <w:t xml:space="preserve">moved textiles </w:t>
      </w:r>
      <w:r w:rsidR="00521397">
        <w:t>between</w:t>
      </w:r>
      <w:r w:rsidR="0052779B">
        <w:t xml:space="preserve"> courts, </w:t>
      </w:r>
      <w:r w:rsidR="0098554F">
        <w:t>in time led to a preference for the highest quality</w:t>
      </w:r>
      <w:r w:rsidR="000A0B07">
        <w:t xml:space="preserve"> materials, </w:t>
      </w:r>
      <w:r w:rsidR="00521397">
        <w:t>colors, patterns</w:t>
      </w:r>
      <w:r w:rsidR="0098554F">
        <w:t>, d</w:t>
      </w:r>
      <w:r w:rsidR="00521397">
        <w:t>e</w:t>
      </w:r>
      <w:r w:rsidR="0098554F">
        <w:t>sig</w:t>
      </w:r>
      <w:r w:rsidR="000A0B07">
        <w:t xml:space="preserve">ns, </w:t>
      </w:r>
      <w:r w:rsidR="0098554F">
        <w:t>a</w:t>
      </w:r>
      <w:r w:rsidR="00521397">
        <w:t xml:space="preserve">nd motifs. This led </w:t>
      </w:r>
      <w:r w:rsidR="0098554F">
        <w:t xml:space="preserve">to </w:t>
      </w:r>
      <w:r w:rsidR="00521397">
        <w:t>a mixture of borrowi</w:t>
      </w:r>
      <w:r w:rsidR="000A0B07">
        <w:t>ng, appropriation and blending that created</w:t>
      </w:r>
      <w:r w:rsidR="00521397">
        <w:t xml:space="preserve"> </w:t>
      </w:r>
      <w:r w:rsidR="0098554F">
        <w:t xml:space="preserve">what can truly be called </w:t>
      </w:r>
      <w:r w:rsidR="000A0B07">
        <w:t>a global aesthetic</w:t>
      </w:r>
      <w:r w:rsidR="004F5742">
        <w:t xml:space="preserve">, which existed alongside </w:t>
      </w:r>
      <w:r w:rsidR="00AA0136">
        <w:t>ethnically</w:t>
      </w:r>
      <w:r w:rsidR="00521397">
        <w:t xml:space="preserve"> specific preferences. </w:t>
      </w:r>
      <w:r w:rsidR="00521397" w:rsidRPr="00521397">
        <w:t>Textiles</w:t>
      </w:r>
      <w:r w:rsidR="000A0B07">
        <w:t xml:space="preserve"> that </w:t>
      </w:r>
      <w:r w:rsidR="00521397">
        <w:t>traversed</w:t>
      </w:r>
      <w:r w:rsidR="00521397" w:rsidRPr="00521397">
        <w:t xml:space="preserve"> courts</w:t>
      </w:r>
      <w:r w:rsidR="000A0B07">
        <w:t xml:space="preserve"> and </w:t>
      </w:r>
      <w:r w:rsidR="00521397">
        <w:t>developed out of thi</w:t>
      </w:r>
      <w:r w:rsidR="004F5742">
        <w:t>s journey are an important example of how global the world had become</w:t>
      </w:r>
      <w:r w:rsidR="00521397">
        <w:t xml:space="preserve"> in the sixteenth and seventeenth </w:t>
      </w:r>
      <w:r w:rsidR="004F5742">
        <w:t>centuries</w:t>
      </w:r>
      <w:r w:rsidR="00AE2953">
        <w:t xml:space="preserve"> and how central the court</w:t>
      </w:r>
      <w:r w:rsidR="0059745A">
        <w:t xml:space="preserve"> was to these networks</w:t>
      </w:r>
      <w:r w:rsidR="004F5742">
        <w:t xml:space="preserve">. They show how </w:t>
      </w:r>
      <w:r w:rsidR="00521397">
        <w:t>different cultures were interacting with</w:t>
      </w:r>
      <w:r w:rsidR="000A011D">
        <w:t>,</w:t>
      </w:r>
      <w:r w:rsidR="00AA0136">
        <w:t xml:space="preserve"> and understanding</w:t>
      </w:r>
      <w:r w:rsidR="000A0B07">
        <w:t xml:space="preserve"> one another</w:t>
      </w:r>
      <w:r w:rsidR="001A7107">
        <w:t xml:space="preserve">; </w:t>
      </w:r>
      <w:r w:rsidR="000A0B07">
        <w:t xml:space="preserve">in </w:t>
      </w:r>
      <w:r w:rsidR="001A7107">
        <w:t xml:space="preserve">this case, </w:t>
      </w:r>
      <w:r w:rsidR="00521397">
        <w:t>building common groun</w:t>
      </w:r>
      <w:r w:rsidR="004F5742">
        <w:t>d in the creation of</w:t>
      </w:r>
      <w:r w:rsidR="00AA0136">
        <w:t xml:space="preserve"> </w:t>
      </w:r>
      <w:r w:rsidR="000A0B07">
        <w:t>a visual language of power that</w:t>
      </w:r>
      <w:r w:rsidR="00521397">
        <w:t xml:space="preserve"> crossed national boundaries. </w:t>
      </w:r>
      <w:r w:rsidR="00894147">
        <w:t>The</w:t>
      </w:r>
      <w:r w:rsidR="0059745A">
        <w:t xml:space="preserve"> </w:t>
      </w:r>
      <w:r w:rsidR="000A011D">
        <w:t>global</w:t>
      </w:r>
      <w:r w:rsidR="0059745A">
        <w:t xml:space="preserve"> court culture that fuelled the</w:t>
      </w:r>
      <w:r w:rsidR="000A011D">
        <w:t xml:space="preserve"> proliferation</w:t>
      </w:r>
      <w:r w:rsidR="00AE2953">
        <w:t xml:space="preserve"> of textiles as items essential to the display of majesty</w:t>
      </w:r>
      <w:r w:rsidR="00940158">
        <w:t xml:space="preserve">, </w:t>
      </w:r>
      <w:r w:rsidR="000A011D">
        <w:t xml:space="preserve">further </w:t>
      </w:r>
      <w:r w:rsidR="00AE2953">
        <w:t>fuelled their global aesthetic</w:t>
      </w:r>
      <w:r w:rsidR="0059745A">
        <w:t>.</w:t>
      </w:r>
      <w:r w:rsidR="00894147">
        <w:t xml:space="preserve"> It was</w:t>
      </w:r>
      <w:r w:rsidR="0059745A">
        <w:t xml:space="preserve"> </w:t>
      </w:r>
      <w:r w:rsidR="00894147">
        <w:t>an</w:t>
      </w:r>
      <w:r w:rsidR="0059745A">
        <w:t xml:space="preserve"> institution</w:t>
      </w:r>
      <w:r w:rsidR="00894147">
        <w:t xml:space="preserve"> </w:t>
      </w:r>
      <w:r w:rsidR="0059745A">
        <w:t xml:space="preserve">at the center of an </w:t>
      </w:r>
      <w:r w:rsidR="00894147">
        <w:t>increasingly</w:t>
      </w:r>
      <w:r w:rsidR="0059745A">
        <w:t xml:space="preserve"> </w:t>
      </w:r>
      <w:r w:rsidR="00894147">
        <w:t>cosmopolitan</w:t>
      </w:r>
      <w:r w:rsidR="0059745A">
        <w:t xml:space="preserve"> </w:t>
      </w:r>
      <w:r w:rsidR="00894147">
        <w:t>world</w:t>
      </w:r>
      <w:r w:rsidR="0059745A">
        <w:t xml:space="preserve">.   </w:t>
      </w:r>
    </w:p>
    <w:p w:rsidR="00696578" w:rsidRDefault="00696578" w:rsidP="00863EAE"/>
    <w:p w:rsidR="001B3E05" w:rsidRDefault="001B3E05" w:rsidP="00863EAE"/>
    <w:p w:rsidR="004F5742" w:rsidRDefault="004F5742" w:rsidP="00863EAE"/>
    <w:p w:rsidR="00DE7D6F" w:rsidRDefault="00DE7D6F" w:rsidP="00863EAE"/>
    <w:p w:rsidR="00CD71FC" w:rsidRDefault="009555B3" w:rsidP="00863EAE">
      <w:pPr>
        <w:rPr>
          <w:b/>
          <w:u w:val="single"/>
        </w:rPr>
      </w:pPr>
      <w:r>
        <w:rPr>
          <w:b/>
          <w:u w:val="single"/>
        </w:rPr>
        <w:lastRenderedPageBreak/>
        <w:t xml:space="preserve">Part two: Beyond awe </w:t>
      </w:r>
      <w:r w:rsidR="00CC0C2C" w:rsidRPr="00CC0C2C">
        <w:rPr>
          <w:b/>
          <w:u w:val="single"/>
        </w:rPr>
        <w:t>- The symbolic impact of textiles</w:t>
      </w:r>
      <w:r w:rsidR="00B628C9">
        <w:rPr>
          <w:b/>
          <w:u w:val="single"/>
        </w:rPr>
        <w:t xml:space="preserve">. </w:t>
      </w:r>
    </w:p>
    <w:p w:rsidR="005907BB" w:rsidRDefault="00933291" w:rsidP="00694461">
      <w:pPr>
        <w:jc w:val="both"/>
      </w:pPr>
      <w:r>
        <w:t>A</w:t>
      </w:r>
      <w:r w:rsidR="00CC0C2C">
        <w:t>s physical objects of magnificence used to project the wealth and power of the ruler</w:t>
      </w:r>
      <w:r w:rsidR="009555B3">
        <w:t>,</w:t>
      </w:r>
      <w:r w:rsidRPr="00933291">
        <w:t xml:space="preserve"> </w:t>
      </w:r>
      <w:r>
        <w:t>textile</w:t>
      </w:r>
      <w:r w:rsidR="00B376F8">
        <w:t xml:space="preserve">s worked in parallel ways in </w:t>
      </w:r>
      <w:r>
        <w:t>European, Ottoman, Mughal and Persian court</w:t>
      </w:r>
      <w:r w:rsidR="008E6EF4">
        <w:t>s</w:t>
      </w:r>
      <w:r>
        <w:t>. This was largely due</w:t>
      </w:r>
      <w:r w:rsidRPr="00933291">
        <w:t xml:space="preserve"> to their luxurious materialism and the relationship between wealth</w:t>
      </w:r>
      <w:r>
        <w:t>,</w:t>
      </w:r>
      <w:r w:rsidRPr="00933291">
        <w:t xml:space="preserve"> power</w:t>
      </w:r>
      <w:r w:rsidR="009555B3">
        <w:t>,</w:t>
      </w:r>
      <w:r w:rsidR="00DE3C44">
        <w:t xml:space="preserve"> and status, which </w:t>
      </w:r>
      <w:r w:rsidRPr="00933291">
        <w:t>still persists today</w:t>
      </w:r>
      <w:r>
        <w:t xml:space="preserve">. </w:t>
      </w:r>
      <w:r w:rsidR="008E6EF4">
        <w:t>In addition to the visceral reactions prompted by ‘beautiful things</w:t>
      </w:r>
      <w:r w:rsidR="00DE3C44">
        <w:t>,</w:t>
      </w:r>
      <w:r w:rsidR="008E6EF4">
        <w:t xml:space="preserve">’ </w:t>
      </w:r>
      <w:r w:rsidR="008E6EF4" w:rsidRPr="00933291">
        <w:t>textiles</w:t>
      </w:r>
      <w:r w:rsidR="00DE3C44">
        <w:t xml:space="preserve"> </w:t>
      </w:r>
      <w:r w:rsidR="008E6EF4">
        <w:t xml:space="preserve">operated in the court at a </w:t>
      </w:r>
      <w:r w:rsidR="009555B3">
        <w:t xml:space="preserve">deeper </w:t>
      </w:r>
      <w:r w:rsidRPr="00933291">
        <w:t xml:space="preserve">intellectual and iconographic level. </w:t>
      </w:r>
      <w:r w:rsidR="00DE3C44">
        <w:t xml:space="preserve"> Along with </w:t>
      </w:r>
      <w:r w:rsidR="008E6EF4">
        <w:t>message</w:t>
      </w:r>
      <w:r w:rsidR="003011D8">
        <w:t>s</w:t>
      </w:r>
      <w:r w:rsidR="008E6EF4">
        <w:t xml:space="preserve"> of power and grandeur</w:t>
      </w:r>
      <w:r w:rsidR="00DE3C44">
        <w:t xml:space="preserve">, textiles could be decorated </w:t>
      </w:r>
      <w:r w:rsidR="003011D8">
        <w:t>with symbols or</w:t>
      </w:r>
      <w:r w:rsidR="008E6EF4">
        <w:t xml:space="preserve"> figures</w:t>
      </w:r>
      <w:r w:rsidR="00EC600E">
        <w:t>,</w:t>
      </w:r>
      <w:r w:rsidR="00DE3C44">
        <w:t xml:space="preserve"> </w:t>
      </w:r>
      <w:r w:rsidR="003011D8" w:rsidRPr="00933291">
        <w:t>to</w:t>
      </w:r>
      <w:r w:rsidRPr="00933291">
        <w:t xml:space="preserve"> show n</w:t>
      </w:r>
      <w:r w:rsidR="008E6EF4">
        <w:t>ot only the majest</w:t>
      </w:r>
      <w:r w:rsidR="003011D8">
        <w:t>y of their patron</w:t>
      </w:r>
      <w:r w:rsidR="009555B3">
        <w:t>,</w:t>
      </w:r>
      <w:r w:rsidR="003011D8">
        <w:t xml:space="preserve"> but </w:t>
      </w:r>
      <w:r w:rsidR="00DE3C44">
        <w:t xml:space="preserve">of </w:t>
      </w:r>
      <w:r w:rsidR="003011D8">
        <w:t>what thi</w:t>
      </w:r>
      <w:r w:rsidR="00DE3C44">
        <w:t>s majesty consisted. Images were used to make statements about who the</w:t>
      </w:r>
      <w:r w:rsidR="003011D8">
        <w:t xml:space="preserve"> rule</w:t>
      </w:r>
      <w:r w:rsidR="009555B3">
        <w:t>r</w:t>
      </w:r>
      <w:r w:rsidR="00DE3C44">
        <w:t xml:space="preserve"> was</w:t>
      </w:r>
      <w:r w:rsidR="009555B3">
        <w:t>,</w:t>
      </w:r>
      <w:r w:rsidR="00DE3C44">
        <w:t xml:space="preserve"> why they had the right to power, and</w:t>
      </w:r>
      <w:r w:rsidR="009555B3">
        <w:t xml:space="preserve"> wha</w:t>
      </w:r>
      <w:r w:rsidR="00DE3C44">
        <w:t>t made them a good leader. These messages were designed as political propaganda, to reflect and convince the viewer of their majesty.</w:t>
      </w:r>
      <w:r w:rsidR="00B376F8">
        <w:t xml:space="preserve"> Whether symbols and messages were translated and understood across various courts is more complex.  </w:t>
      </w:r>
      <w:r w:rsidR="005907BB">
        <w:t xml:space="preserve">At this level there are more differences in the </w:t>
      </w:r>
      <w:r w:rsidR="006D6293">
        <w:t>designs</w:t>
      </w:r>
      <w:r w:rsidR="005907BB">
        <w:t xml:space="preserve"> favored.</w:t>
      </w:r>
      <w:r w:rsidR="009555B3">
        <w:t xml:space="preserve"> F</w:t>
      </w:r>
      <w:r w:rsidR="00A87622">
        <w:t>igurative forms</w:t>
      </w:r>
      <w:r w:rsidR="009555B3">
        <w:t xml:space="preserve"> tend to be</w:t>
      </w:r>
      <w:r w:rsidR="005907BB">
        <w:t xml:space="preserve"> popular in </w:t>
      </w:r>
      <w:r w:rsidR="006D6293">
        <w:t xml:space="preserve">Western </w:t>
      </w:r>
      <w:r w:rsidR="009555B3">
        <w:t>Europe</w:t>
      </w:r>
      <w:r w:rsidR="005907BB">
        <w:t>,</w:t>
      </w:r>
      <w:r w:rsidR="009555B3">
        <w:t xml:space="preserve"> whereas </w:t>
      </w:r>
      <w:r w:rsidR="00A87622">
        <w:t>culturally significant motifs</w:t>
      </w:r>
      <w:r w:rsidR="00EC600E">
        <w:t xml:space="preserve"> and patterns </w:t>
      </w:r>
      <w:r w:rsidR="005907BB">
        <w:t>are</w:t>
      </w:r>
      <w:r w:rsidR="009555B3">
        <w:t xml:space="preserve"> </w:t>
      </w:r>
      <w:r w:rsidR="006D6293">
        <w:t xml:space="preserve">more </w:t>
      </w:r>
      <w:r w:rsidR="005907BB">
        <w:t>prevalent</w:t>
      </w:r>
      <w:r w:rsidR="00A87622">
        <w:t xml:space="preserve"> in the </w:t>
      </w:r>
      <w:r w:rsidR="006D6293">
        <w:t>East</w:t>
      </w:r>
      <w:r w:rsidR="00A87622">
        <w:t>. These choices</w:t>
      </w:r>
      <w:r w:rsidR="006D6293">
        <w:t xml:space="preserve"> tended </w:t>
      </w:r>
      <w:r w:rsidR="00A87622">
        <w:t>to be dependent on religiou</w:t>
      </w:r>
      <w:r w:rsidR="009555B3">
        <w:t>s motivations</w:t>
      </w:r>
      <w:r w:rsidR="00EC600E">
        <w:t>,</w:t>
      </w:r>
      <w:r w:rsidR="009555B3">
        <w:t xml:space="preserve"> and the relationship</w:t>
      </w:r>
      <w:r w:rsidR="00A87622">
        <w:t xml:space="preserve"> </w:t>
      </w:r>
      <w:r w:rsidR="006D6293">
        <w:t>between</w:t>
      </w:r>
      <w:r w:rsidR="00A87622">
        <w:t xml:space="preserve"> </w:t>
      </w:r>
      <w:r w:rsidR="006D6293">
        <w:t>ideologies</w:t>
      </w:r>
      <w:r w:rsidR="00EC600E">
        <w:t xml:space="preserve"> of rule, </w:t>
      </w:r>
      <w:r w:rsidR="00A87622">
        <w:t>and religion</w:t>
      </w:r>
      <w:r w:rsidR="00EC600E">
        <w:t>,</w:t>
      </w:r>
      <w:r w:rsidR="00A87622">
        <w:t xml:space="preserve"> in various </w:t>
      </w:r>
      <w:r w:rsidR="005907BB">
        <w:t>cultures. Therefore</w:t>
      </w:r>
      <w:r w:rsidR="00EC600E">
        <w:t>,</w:t>
      </w:r>
      <w:r w:rsidR="005907BB">
        <w:t xml:space="preserve"> i</w:t>
      </w:r>
      <w:r w:rsidR="00A87622">
        <w:t xml:space="preserve">n spite of </w:t>
      </w:r>
      <w:r w:rsidR="006D6293">
        <w:t xml:space="preserve">some </w:t>
      </w:r>
      <w:r w:rsidR="00A87622">
        <w:t xml:space="preserve">significant </w:t>
      </w:r>
      <w:r w:rsidR="006D6293">
        <w:t>differences</w:t>
      </w:r>
      <w:r w:rsidR="0058226F">
        <w:t>,</w:t>
      </w:r>
      <w:r w:rsidR="005907BB">
        <w:t xml:space="preserve"> the story</w:t>
      </w:r>
      <w:r w:rsidR="00A87622">
        <w:t xml:space="preserve"> </w:t>
      </w:r>
      <w:r w:rsidR="00A87622" w:rsidRPr="00A87622">
        <w:t>textiles</w:t>
      </w:r>
      <w:r w:rsidR="0058226F">
        <w:t xml:space="preserve"> tell, </w:t>
      </w:r>
      <w:r w:rsidR="005907BB">
        <w:t xml:space="preserve">is again </w:t>
      </w:r>
      <w:r w:rsidR="0058226F">
        <w:t xml:space="preserve">not one of </w:t>
      </w:r>
      <w:r w:rsidR="005907BB" w:rsidRPr="005907BB">
        <w:t>cult</w:t>
      </w:r>
      <w:r w:rsidR="0058226F">
        <w:t xml:space="preserve">ural misunderstanding, </w:t>
      </w:r>
      <w:r w:rsidR="005907BB">
        <w:t xml:space="preserve">but </w:t>
      </w:r>
      <w:r w:rsidR="005907BB" w:rsidRPr="005907BB">
        <w:t xml:space="preserve">a result of informed and conscious decisions on the part of the ruler. </w:t>
      </w:r>
    </w:p>
    <w:p w:rsidR="006A7172" w:rsidRDefault="007949D0" w:rsidP="00694461">
      <w:pPr>
        <w:jc w:val="both"/>
      </w:pPr>
      <w:r>
        <w:t>In</w:t>
      </w:r>
      <w:r w:rsidR="00661F83">
        <w:t xml:space="preserve"> W</w:t>
      </w:r>
      <w:r w:rsidR="00365EAE">
        <w:t>ester</w:t>
      </w:r>
      <w:r w:rsidR="00661F83">
        <w:t>n</w:t>
      </w:r>
      <w:r w:rsidR="00365EAE">
        <w:t xml:space="preserve"> Europe</w:t>
      </w:r>
      <w:r w:rsidR="00624340">
        <w:t xml:space="preserve">, </w:t>
      </w:r>
      <w:r w:rsidR="00661F83">
        <w:t xml:space="preserve">figurative images of people and places were </w:t>
      </w:r>
      <w:r w:rsidR="009A5CBB">
        <w:t>a dominant way</w:t>
      </w:r>
      <w:r w:rsidR="00FC05D6">
        <w:t xml:space="preserve"> that </w:t>
      </w:r>
      <w:r w:rsidR="00624340">
        <w:t>intellectual</w:t>
      </w:r>
      <w:r w:rsidR="00661F83">
        <w:t xml:space="preserve"> messages were displayed</w:t>
      </w:r>
      <w:r w:rsidR="009A5CBB">
        <w:t xml:space="preserve"> using a variety of media</w:t>
      </w:r>
      <w:r w:rsidR="00624340">
        <w:t>.</w:t>
      </w:r>
      <w:r w:rsidR="009A5CBB">
        <w:rPr>
          <w:rStyle w:val="FootnoteReference"/>
        </w:rPr>
        <w:footnoteReference w:id="111"/>
      </w:r>
      <w:r w:rsidR="00624340">
        <w:t xml:space="preserve"> </w:t>
      </w:r>
      <w:r w:rsidR="001E3EEC">
        <w:t>Tapestries,</w:t>
      </w:r>
      <w:r w:rsidR="001E3EEC" w:rsidRPr="001E3EEC">
        <w:t xml:space="preserve"> </w:t>
      </w:r>
      <w:r w:rsidR="001E3EEC">
        <w:t>“</w:t>
      </w:r>
      <w:r w:rsidR="001E3EEC" w:rsidRPr="001E3EEC">
        <w:t>where every stitch is placed by hand (opposed to repeat pattern weaves), enabled figurative images to be</w:t>
      </w:r>
      <w:r w:rsidR="004F40F9">
        <w:t xml:space="preserve"> created on a scale, complexity, </w:t>
      </w:r>
      <w:r w:rsidR="001E3EEC" w:rsidRPr="001E3EEC">
        <w:t>and richness that were unattainable in any other medium</w:t>
      </w:r>
      <w:r w:rsidR="009A5CBB">
        <w:t>.</w:t>
      </w:r>
      <w:r w:rsidR="001E3EEC">
        <w:rPr>
          <w:rStyle w:val="FootnoteReference"/>
        </w:rPr>
        <w:footnoteReference w:id="112"/>
      </w:r>
      <w:r w:rsidR="001E3EEC">
        <w:t>”</w:t>
      </w:r>
      <w:r w:rsidR="00FC05D6">
        <w:t xml:space="preserve"> </w:t>
      </w:r>
      <w:r w:rsidR="009A5CBB">
        <w:t xml:space="preserve">Their </w:t>
      </w:r>
      <w:r w:rsidR="00FC05D6">
        <w:t>e</w:t>
      </w:r>
      <w:r w:rsidR="009A5CBB">
        <w:t xml:space="preserve">xcellence as a medium for figuration </w:t>
      </w:r>
      <w:r w:rsidR="009A5CBB">
        <w:lastRenderedPageBreak/>
        <w:t xml:space="preserve">saw </w:t>
      </w:r>
      <w:r w:rsidR="00661F83">
        <w:t>luxur</w:t>
      </w:r>
      <w:r w:rsidR="009A5CBB">
        <w:t>ious tapestries become the</w:t>
      </w:r>
      <w:r w:rsidR="00661F83">
        <w:t xml:space="preserve"> </w:t>
      </w:r>
      <w:r w:rsidR="0058226F">
        <w:t>dominant textile on display in the w</w:t>
      </w:r>
      <w:r w:rsidR="00661F83">
        <w:t>est</w:t>
      </w:r>
      <w:r w:rsidR="00624340">
        <w:t>.</w:t>
      </w:r>
      <w:r w:rsidR="00FC05D6">
        <w:t xml:space="preserve">  A</w:t>
      </w:r>
      <w:r w:rsidR="00A97B03">
        <w:t>t his deat</w:t>
      </w:r>
      <w:r w:rsidR="00624340">
        <w:t xml:space="preserve">h Henry VIII had more than two thousand seven hundred </w:t>
      </w:r>
      <w:r w:rsidR="00A97B03">
        <w:t>tapestries in his collection.</w:t>
      </w:r>
      <w:r w:rsidR="00A97B03">
        <w:rPr>
          <w:rStyle w:val="FootnoteReference"/>
        </w:rPr>
        <w:footnoteReference w:id="113"/>
      </w:r>
      <w:r w:rsidR="00A97B03">
        <w:t xml:space="preserve"> The size and scale of </w:t>
      </w:r>
      <w:r w:rsidR="006D79F5">
        <w:t>tapestries</w:t>
      </w:r>
      <w:r w:rsidR="00FC05D6">
        <w:t xml:space="preserve"> w</w:t>
      </w:r>
      <w:r w:rsidR="00810DF8">
        <w:t xml:space="preserve">as another </w:t>
      </w:r>
      <w:r w:rsidR="00FC05D6">
        <w:t xml:space="preserve">important </w:t>
      </w:r>
      <w:r w:rsidR="00810DF8">
        <w:t>factor informing their</w:t>
      </w:r>
      <w:r w:rsidR="009A5CBB">
        <w:t xml:space="preserve"> popularity. T</w:t>
      </w:r>
      <w:r w:rsidR="00FC05D6">
        <w:t>hey could be</w:t>
      </w:r>
      <w:r w:rsidR="00A97B03">
        <w:t xml:space="preserve"> utilized to parade</w:t>
      </w:r>
      <w:r w:rsidR="009A5CBB">
        <w:t xml:space="preserve"> large</w:t>
      </w:r>
      <w:r w:rsidR="00A97B03">
        <w:t xml:space="preserve"> </w:t>
      </w:r>
      <w:r w:rsidR="009A5CBB">
        <w:t xml:space="preserve">images </w:t>
      </w:r>
      <w:r w:rsidR="00985348">
        <w:t xml:space="preserve">with which </w:t>
      </w:r>
      <w:r w:rsidR="006D79F5">
        <w:t xml:space="preserve">the ruler wished </w:t>
      </w:r>
      <w:r w:rsidR="00A97B03">
        <w:t>to be connected</w:t>
      </w:r>
      <w:r w:rsidR="00985348">
        <w:t xml:space="preserve">. </w:t>
      </w:r>
      <w:r w:rsidR="006D79F5">
        <w:t xml:space="preserve">Dominant themes included </w:t>
      </w:r>
      <w:r w:rsidR="00921D59">
        <w:t>depictions</w:t>
      </w:r>
      <w:r w:rsidR="00A97B03">
        <w:t xml:space="preserve"> of </w:t>
      </w:r>
      <w:r w:rsidR="00921D59">
        <w:t>courtly life</w:t>
      </w:r>
      <w:r w:rsidR="00985348">
        <w:t xml:space="preserve">; </w:t>
      </w:r>
      <w:r w:rsidR="00A97B03">
        <w:t>the king</w:t>
      </w:r>
      <w:r w:rsidR="00D2700F">
        <w:t xml:space="preserve">, </w:t>
      </w:r>
      <w:r w:rsidR="00985348">
        <w:t xml:space="preserve">Queen, and their </w:t>
      </w:r>
      <w:r w:rsidR="006D79F5">
        <w:t>ancestors</w:t>
      </w:r>
      <w:r w:rsidR="00985348">
        <w:t xml:space="preserve">; </w:t>
      </w:r>
      <w:r w:rsidR="00A97B03">
        <w:t xml:space="preserve">commemorative </w:t>
      </w:r>
      <w:r w:rsidR="006D79F5">
        <w:t>scenes</w:t>
      </w:r>
      <w:r w:rsidR="00A97B03">
        <w:t xml:space="preserve"> of important </w:t>
      </w:r>
      <w:r w:rsidR="006D79F5">
        <w:t>military</w:t>
      </w:r>
      <w:r w:rsidR="00A97B03">
        <w:t xml:space="preserve"> </w:t>
      </w:r>
      <w:r w:rsidR="006D79F5">
        <w:t>victories</w:t>
      </w:r>
      <w:r w:rsidR="00985348">
        <w:t>;</w:t>
      </w:r>
      <w:r w:rsidR="00B15441">
        <w:t xml:space="preserve"> </w:t>
      </w:r>
      <w:r w:rsidR="00A97B03">
        <w:t xml:space="preserve">and </w:t>
      </w:r>
      <w:r w:rsidR="006D79F5">
        <w:t>allegorical</w:t>
      </w:r>
      <w:r w:rsidR="00A97B03">
        <w:t xml:space="preserve"> </w:t>
      </w:r>
      <w:r w:rsidR="006D79F5">
        <w:t>renderings</w:t>
      </w:r>
      <w:r w:rsidR="00A97B03">
        <w:t xml:space="preserve"> of mythical </w:t>
      </w:r>
      <w:r w:rsidR="00985348">
        <w:t>and biblical heroes with whom the monarch</w:t>
      </w:r>
      <w:r w:rsidR="00A97B03">
        <w:t xml:space="preserve"> wanted to be associated. </w:t>
      </w:r>
      <w:r w:rsidR="004F40F9">
        <w:t xml:space="preserve"> </w:t>
      </w:r>
      <w:r w:rsidR="00C41275">
        <w:t>T</w:t>
      </w:r>
      <w:r w:rsidR="004F40F9">
        <w:t>wo examples of these themes are seen in the tapestry colle</w:t>
      </w:r>
      <w:r w:rsidR="0058226F">
        <w:t>ction of Charles V (Holy Roman E</w:t>
      </w:r>
      <w:r w:rsidR="004F40F9">
        <w:t>mpe</w:t>
      </w:r>
      <w:r w:rsidR="00D2700F">
        <w:t>ror and K</w:t>
      </w:r>
      <w:r w:rsidR="009A354C">
        <w:t>ing of Spain 1519-1556</w:t>
      </w:r>
      <w:r w:rsidR="004F40F9">
        <w:t>)</w:t>
      </w:r>
      <w:r w:rsidR="009A354C">
        <w:t>.</w:t>
      </w:r>
      <w:r w:rsidR="004F40F9">
        <w:t xml:space="preserve"> His </w:t>
      </w:r>
      <w:r w:rsidR="004F40F9" w:rsidRPr="004F40F9">
        <w:t xml:space="preserve">twelve </w:t>
      </w:r>
      <w:r w:rsidR="00E71319">
        <w:t>piece</w:t>
      </w:r>
      <w:r w:rsidR="004F40F9" w:rsidRPr="004F40F9">
        <w:t xml:space="preserve"> set ‘The Hunts of M</w:t>
      </w:r>
      <w:r w:rsidR="004F40F9">
        <w:t>aximillian</w:t>
      </w:r>
      <w:r w:rsidR="009A354C">
        <w:t>,</w:t>
      </w:r>
      <w:r w:rsidR="004F40F9">
        <w:t>’</w:t>
      </w:r>
      <w:r w:rsidR="00985348">
        <w:t xml:space="preserve"> </w:t>
      </w:r>
      <w:r w:rsidR="009A354C">
        <w:t xml:space="preserve">commissioned </w:t>
      </w:r>
      <w:r w:rsidR="009A354C" w:rsidRPr="009A354C">
        <w:t>ca.1528-31</w:t>
      </w:r>
      <w:r w:rsidR="0058226F">
        <w:t>,</w:t>
      </w:r>
      <w:r w:rsidR="00D2700F">
        <w:t xml:space="preserve"> </w:t>
      </w:r>
      <w:r w:rsidR="009A354C">
        <w:t xml:space="preserve">woven in </w:t>
      </w:r>
      <w:r w:rsidR="00D2700F">
        <w:t xml:space="preserve">Brussels, was designed to show his predecessor in a </w:t>
      </w:r>
      <w:r w:rsidR="004F40F9">
        <w:t>c</w:t>
      </w:r>
      <w:r w:rsidR="00D2700F">
        <w:t>ourtly past time that</w:t>
      </w:r>
      <w:r w:rsidR="009A354C">
        <w:t xml:space="preserve"> impress</w:t>
      </w:r>
      <w:r w:rsidR="00D2700F">
        <w:t>ed</w:t>
      </w:r>
      <w:r w:rsidR="009A354C">
        <w:t xml:space="preserve"> his </w:t>
      </w:r>
      <w:r w:rsidR="00D2700F">
        <w:t>athletic</w:t>
      </w:r>
      <w:r w:rsidR="009A354C">
        <w:t xml:space="preserve"> </w:t>
      </w:r>
      <w:r w:rsidR="00E01008">
        <w:t>prowess,</w:t>
      </w:r>
      <w:r w:rsidR="002B58A6">
        <w:t xml:space="preserve"> </w:t>
      </w:r>
      <w:r w:rsidR="009A354C">
        <w:t>hunt</w:t>
      </w:r>
      <w:r w:rsidR="002B58A6">
        <w:t>ing skills</w:t>
      </w:r>
      <w:r w:rsidR="00E01008">
        <w:t>, and power, on the</w:t>
      </w:r>
      <w:r w:rsidR="00D2700F">
        <w:t xml:space="preserve"> </w:t>
      </w:r>
      <w:r w:rsidR="00D2700F" w:rsidRPr="00694461">
        <w:t>court</w:t>
      </w:r>
      <w:r w:rsidR="009A354C" w:rsidRPr="00694461">
        <w:t xml:space="preserve"> </w:t>
      </w:r>
      <w:r w:rsidR="00325DB2" w:rsidRPr="00694461">
        <w:t>(see figure thirty</w:t>
      </w:r>
      <w:r w:rsidR="004F40F9" w:rsidRPr="00694461">
        <w:t>)</w:t>
      </w:r>
      <w:r w:rsidR="00E01008" w:rsidRPr="00694461">
        <w:t>.</w:t>
      </w:r>
      <w:r w:rsidR="00D2700F" w:rsidRPr="00694461">
        <w:rPr>
          <w:rStyle w:val="FootnoteReference"/>
        </w:rPr>
        <w:footnoteReference w:id="114"/>
      </w:r>
      <w:r w:rsidR="009A354C" w:rsidRPr="00694461">
        <w:t xml:space="preserve"> </w:t>
      </w:r>
      <w:r w:rsidR="00E01008">
        <w:t>By invokin</w:t>
      </w:r>
      <w:r w:rsidR="00921D59">
        <w:t>g his ancestor</w:t>
      </w:r>
      <w:r w:rsidR="0058226F">
        <w:t xml:space="preserve"> (Maximillian)</w:t>
      </w:r>
      <w:r w:rsidR="00921D59">
        <w:t xml:space="preserve">, </w:t>
      </w:r>
      <w:r w:rsidR="00D2700F">
        <w:t>Charles was stating his royal pedigree and transferring</w:t>
      </w:r>
      <w:r w:rsidR="00921D59">
        <w:t xml:space="preserve"> Maximillian’s</w:t>
      </w:r>
      <w:r w:rsidR="00D2700F">
        <w:t xml:space="preserve"> </w:t>
      </w:r>
      <w:r w:rsidR="00E01008">
        <w:t xml:space="preserve">qualities onto himself.  Another of his sets woven in Brussels, the </w:t>
      </w:r>
      <w:r w:rsidR="00D2700F">
        <w:t>‘C</w:t>
      </w:r>
      <w:r w:rsidR="004F40F9">
        <w:t>onqu</w:t>
      </w:r>
      <w:r w:rsidR="00985348">
        <w:t>est of Tunis</w:t>
      </w:r>
      <w:r w:rsidR="00E01008">
        <w:t>,’</w:t>
      </w:r>
      <w:r w:rsidR="00D2700F">
        <w:t xml:space="preserve"> likewise</w:t>
      </w:r>
      <w:r w:rsidR="00E01008">
        <w:t xml:space="preserve"> impressed Charles</w:t>
      </w:r>
      <w:r w:rsidR="00D2700F">
        <w:t xml:space="preserve"> power by depicting </w:t>
      </w:r>
      <w:r w:rsidR="004F40F9">
        <w:t xml:space="preserve">his military victory in </w:t>
      </w:r>
      <w:r w:rsidR="009A354C">
        <w:t xml:space="preserve">the area in 1535 </w:t>
      </w:r>
      <w:r w:rsidR="009A354C" w:rsidRPr="00694461">
        <w:t>(see figure thirty one</w:t>
      </w:r>
      <w:r w:rsidR="004F40F9" w:rsidRPr="00694461">
        <w:t>)</w:t>
      </w:r>
      <w:r w:rsidR="009A354C" w:rsidRPr="00694461">
        <w:t>.</w:t>
      </w:r>
      <w:r w:rsidR="009A354C" w:rsidRPr="009A354C">
        <w:rPr>
          <w:color w:val="FF0000"/>
        </w:rPr>
        <w:t xml:space="preserve"> </w:t>
      </w:r>
      <w:r w:rsidR="00D2700F">
        <w:rPr>
          <w:b/>
          <w:color w:val="FF0000"/>
        </w:rPr>
        <w:t xml:space="preserve"> </w:t>
      </w:r>
      <w:r w:rsidR="00D2700F">
        <w:t xml:space="preserve">The size and luxury of these </w:t>
      </w:r>
      <w:r w:rsidR="00E71319">
        <w:t>tapestries</w:t>
      </w:r>
      <w:r w:rsidR="00D2700F">
        <w:t xml:space="preserve"> added to their intellectual messages</w:t>
      </w:r>
      <w:r w:rsidR="00CC7EA5">
        <w:t xml:space="preserve">; </w:t>
      </w:r>
      <w:r w:rsidR="00E01008">
        <w:t>both sets were made of the finest silver and gilt wrapped threads and were over six hundred centimeters wide</w:t>
      </w:r>
      <w:r w:rsidR="00D2700F">
        <w:t xml:space="preserve">. </w:t>
      </w:r>
    </w:p>
    <w:p w:rsidR="009A354C" w:rsidRDefault="00B376F8" w:rsidP="00BC2829">
      <w:pPr>
        <w:jc w:val="both"/>
      </w:pPr>
      <w:r>
        <w:t>In Eur</w:t>
      </w:r>
      <w:r w:rsidR="00985348">
        <w:t>o</w:t>
      </w:r>
      <w:r>
        <w:t>pe</w:t>
      </w:r>
      <w:r w:rsidR="00921D59">
        <w:t xml:space="preserve">, </w:t>
      </w:r>
      <w:r w:rsidR="00C41275">
        <w:t xml:space="preserve">biblical precedents were </w:t>
      </w:r>
      <w:r w:rsidR="009A354C">
        <w:t xml:space="preserve">a </w:t>
      </w:r>
      <w:r w:rsidR="00B15441">
        <w:t>particularly</w:t>
      </w:r>
      <w:r w:rsidR="003C34FA">
        <w:t xml:space="preserve"> </w:t>
      </w:r>
      <w:r w:rsidR="00B15441">
        <w:t>popular</w:t>
      </w:r>
      <w:r w:rsidR="009A354C">
        <w:t xml:space="preserve"> </w:t>
      </w:r>
      <w:r w:rsidR="006A7172">
        <w:t>way to ‘sell’ the ruler.</w:t>
      </w:r>
      <w:r w:rsidR="006A7172">
        <w:rPr>
          <w:rStyle w:val="FootnoteReference"/>
        </w:rPr>
        <w:footnoteReference w:id="115"/>
      </w:r>
      <w:r w:rsidR="00C41275">
        <w:t xml:space="preserve"> </w:t>
      </w:r>
      <w:r w:rsidR="00C9498B">
        <w:t>Invoking</w:t>
      </w:r>
      <w:r w:rsidR="00C41275">
        <w:t xml:space="preserve"> biblical personages was an effective way</w:t>
      </w:r>
      <w:r w:rsidR="009A354C">
        <w:t xml:space="preserve"> that </w:t>
      </w:r>
      <w:r w:rsidR="006D79F5">
        <w:t>European monarchs</w:t>
      </w:r>
      <w:r w:rsidR="00C41275">
        <w:t xml:space="preserve"> could express what</w:t>
      </w:r>
      <w:r w:rsidR="003C34FA">
        <w:t xml:space="preserve"> they </w:t>
      </w:r>
      <w:r w:rsidR="00B15441">
        <w:t>understood</w:t>
      </w:r>
      <w:r w:rsidR="003C34FA">
        <w:t xml:space="preserve"> as their ‘godly kinship,’ and </w:t>
      </w:r>
      <w:r w:rsidR="00B15441">
        <w:t xml:space="preserve">they </w:t>
      </w:r>
      <w:r w:rsidR="003C34FA">
        <w:t xml:space="preserve">would </w:t>
      </w:r>
      <w:r w:rsidR="00921D59">
        <w:t xml:space="preserve">often </w:t>
      </w:r>
      <w:r w:rsidR="00C9498B">
        <w:t>represent</w:t>
      </w:r>
      <w:r w:rsidR="00921D59">
        <w:t xml:space="preserve"> </w:t>
      </w:r>
      <w:r w:rsidR="003C34FA">
        <w:t xml:space="preserve">these </w:t>
      </w:r>
      <w:r w:rsidR="00B15441">
        <w:t>characters</w:t>
      </w:r>
      <w:r w:rsidR="006A7172">
        <w:t xml:space="preserve"> in paintings, speeches</w:t>
      </w:r>
      <w:r w:rsidR="00921D59">
        <w:t>,</w:t>
      </w:r>
      <w:r w:rsidR="006A7172">
        <w:t xml:space="preserve"> and woodcuts.  </w:t>
      </w:r>
      <w:r w:rsidR="00CC7EA5" w:rsidRPr="00CC7EA5">
        <w:t>David, the biblical king known for his piety, skill as a warrior, and mastery of the arts, was an especially popular precedent. His was an image that spe</w:t>
      </w:r>
      <w:r w:rsidR="004C1C26">
        <w:t>cifically appealed to European R</w:t>
      </w:r>
      <w:r w:rsidR="00CC7EA5" w:rsidRPr="00CC7EA5">
        <w:t>enaissa</w:t>
      </w:r>
      <w:r w:rsidR="00CC7EA5">
        <w:t>nce monarchs. Henry VIII presented himself as a new</w:t>
      </w:r>
      <w:r w:rsidR="00CC7EA5" w:rsidRPr="00CC7EA5">
        <w:t xml:space="preserve"> David in the illuminations of his 1542 Latin P</w:t>
      </w:r>
      <w:r w:rsidR="00CC7EA5">
        <w:t xml:space="preserve">salter </w:t>
      </w:r>
      <w:r w:rsidR="00CC7EA5" w:rsidRPr="00BC2829">
        <w:t xml:space="preserve">(see figure </w:t>
      </w:r>
      <w:r w:rsidR="00CC7EA5" w:rsidRPr="00BC2829">
        <w:lastRenderedPageBreak/>
        <w:t xml:space="preserve">thirty two). </w:t>
      </w:r>
      <w:r w:rsidR="00985348" w:rsidRPr="00985348">
        <w:t>Tapestries</w:t>
      </w:r>
      <w:r w:rsidR="00E01008">
        <w:t>,</w:t>
      </w:r>
      <w:r w:rsidR="00985348" w:rsidRPr="00985348">
        <w:t xml:space="preserve"> </w:t>
      </w:r>
      <w:r w:rsidR="009A354C">
        <w:t xml:space="preserve">as an unrivaled figurative </w:t>
      </w:r>
      <w:r w:rsidR="00E01008">
        <w:t>medium</w:t>
      </w:r>
      <w:r w:rsidR="00CC7EA5">
        <w:t>,</w:t>
      </w:r>
      <w:r w:rsidR="009A354C">
        <w:t xml:space="preserve"> </w:t>
      </w:r>
      <w:r w:rsidR="00CC7EA5">
        <w:t xml:space="preserve">were also </w:t>
      </w:r>
      <w:r w:rsidR="00985348" w:rsidRPr="00985348">
        <w:t xml:space="preserve">decorated with biblical </w:t>
      </w:r>
      <w:r w:rsidR="00E01008">
        <w:t xml:space="preserve">patriarchs </w:t>
      </w:r>
      <w:r w:rsidR="00985348" w:rsidRPr="00985348">
        <w:t>to say something specific about the ruler</w:t>
      </w:r>
      <w:r w:rsidR="009A354C">
        <w:t>.</w:t>
      </w:r>
      <w:r w:rsidR="00985348" w:rsidRPr="00985348">
        <w:t xml:space="preserve"> </w:t>
      </w:r>
      <w:r w:rsidR="00985348">
        <w:t>‘The story of David</w:t>
      </w:r>
      <w:r w:rsidR="00CC7EA5">
        <w:t>,</w:t>
      </w:r>
      <w:r w:rsidR="00985348">
        <w:t xml:space="preserve">’ was </w:t>
      </w:r>
      <w:r w:rsidR="00CC7EA5">
        <w:t>likewise</w:t>
      </w:r>
      <w:r w:rsidR="00B15441">
        <w:t xml:space="preserve"> </w:t>
      </w:r>
      <w:r w:rsidR="00E71319">
        <w:t xml:space="preserve">a </w:t>
      </w:r>
      <w:r w:rsidR="00C41275">
        <w:t>widespread theme of</w:t>
      </w:r>
      <w:r w:rsidR="00C9498B">
        <w:t xml:space="preserve"> tapestries;</w:t>
      </w:r>
      <w:r w:rsidR="00B15441">
        <w:t xml:space="preserve"> examples are found in the Hapsburg, English</w:t>
      </w:r>
      <w:r w:rsidR="0016145A">
        <w:t>,</w:t>
      </w:r>
      <w:r w:rsidR="00B15441">
        <w:t xml:space="preserve"> and Medici courts</w:t>
      </w:r>
      <w:r w:rsidR="000932CA">
        <w:t xml:space="preserve"> of the sixteenth century</w:t>
      </w:r>
      <w:r w:rsidR="00B15441">
        <w:t xml:space="preserve">. </w:t>
      </w:r>
      <w:r w:rsidR="000E6A2A">
        <w:rPr>
          <w:rStyle w:val="FootnoteReference"/>
        </w:rPr>
        <w:footnoteReference w:id="116"/>
      </w:r>
      <w:r w:rsidR="000E6A2A">
        <w:t xml:space="preserve"> </w:t>
      </w:r>
      <w:r w:rsidR="00CC7EA5">
        <w:t>T</w:t>
      </w:r>
      <w:r w:rsidR="00E71319">
        <w:t xml:space="preserve">apestry </w:t>
      </w:r>
      <w:r w:rsidR="00EA31C3">
        <w:t>was a medium</w:t>
      </w:r>
      <w:r w:rsidR="00CC7EA5">
        <w:t xml:space="preserve"> </w:t>
      </w:r>
      <w:r w:rsidR="00EA31C3">
        <w:t>used to</w:t>
      </w:r>
      <w:r w:rsidR="00E71319">
        <w:t xml:space="preserve"> express existing</w:t>
      </w:r>
      <w:r w:rsidR="009A354C">
        <w:t xml:space="preserve"> </w:t>
      </w:r>
      <w:r w:rsidR="00E71319">
        <w:t>preferences of royal representation</w:t>
      </w:r>
      <w:r w:rsidR="00EA31C3">
        <w:t xml:space="preserve"> in a </w:t>
      </w:r>
      <w:r w:rsidR="00CC7EA5">
        <w:t>uniquely</w:t>
      </w:r>
      <w:r w:rsidR="00EA31C3">
        <w:t xml:space="preserve"> </w:t>
      </w:r>
      <w:r w:rsidR="00CC7EA5">
        <w:t>impressive fo</w:t>
      </w:r>
      <w:r w:rsidR="007D7523">
        <w:t>r</w:t>
      </w:r>
      <w:r w:rsidR="00EA31C3">
        <w:t>m</w:t>
      </w:r>
      <w:r w:rsidR="009A354C">
        <w:t>.</w:t>
      </w:r>
      <w:r w:rsidR="00E71319" w:rsidRPr="00E71319">
        <w:t xml:space="preserve"> </w:t>
      </w:r>
      <w:r w:rsidR="007D7523">
        <w:t>Their size, coupled with the detail of the</w:t>
      </w:r>
      <w:r w:rsidR="004C1C26">
        <w:t xml:space="preserve"> figures </w:t>
      </w:r>
      <w:r w:rsidR="007D7523">
        <w:t>they depicted</w:t>
      </w:r>
      <w:r w:rsidR="0016145A">
        <w:t>, impressed images and</w:t>
      </w:r>
      <w:r w:rsidR="007D7523">
        <w:t xml:space="preserve"> messages in a way that other mediums could not. </w:t>
      </w:r>
      <w:r w:rsidR="00E71319">
        <w:t>Both e</w:t>
      </w:r>
      <w:r w:rsidR="00940158">
        <w:t>ast and w</w:t>
      </w:r>
      <w:r w:rsidR="00E71319" w:rsidRPr="00E71319">
        <w:t xml:space="preserve">est had the technology to create large </w:t>
      </w:r>
      <w:r w:rsidR="0016145A">
        <w:t>and lavish tapestries. T</w:t>
      </w:r>
      <w:r w:rsidR="00E71319" w:rsidRPr="00E71319">
        <w:t>heir dominance in European courts was a cultural choice contingent on a pre-existing preference for figurative propaganda that did not exist to the same levels elsewhere</w:t>
      </w:r>
      <w:r w:rsidR="00921D59">
        <w:t>.</w:t>
      </w:r>
      <w:r w:rsidR="004C1C26">
        <w:t xml:space="preserve"> </w:t>
      </w:r>
    </w:p>
    <w:p w:rsidR="00DE1F78" w:rsidRDefault="009A354C" w:rsidP="00FD5755">
      <w:pPr>
        <w:jc w:val="both"/>
      </w:pPr>
      <w:r w:rsidRPr="006F3402">
        <w:t xml:space="preserve"> </w:t>
      </w:r>
      <w:r w:rsidR="003C34FA" w:rsidRPr="006F3402">
        <w:t>Abraham</w:t>
      </w:r>
      <w:r w:rsidR="000932CA" w:rsidRPr="006F3402">
        <w:t xml:space="preserve"> was</w:t>
      </w:r>
      <w:r w:rsidR="001A7983" w:rsidRPr="006F3402">
        <w:t xml:space="preserve"> another popular</w:t>
      </w:r>
      <w:r w:rsidRPr="006F3402">
        <w:t xml:space="preserve"> biblical</w:t>
      </w:r>
      <w:r w:rsidR="001A7983" w:rsidRPr="006F3402">
        <w:t xml:space="preserve"> model</w:t>
      </w:r>
      <w:r w:rsidR="006F3402">
        <w:t xml:space="preserve"> </w:t>
      </w:r>
      <w:r w:rsidR="006F3402" w:rsidRPr="006F3402">
        <w:t>portrayed</w:t>
      </w:r>
      <w:r w:rsidR="006F3402">
        <w:rPr>
          <w:b/>
        </w:rPr>
        <w:t xml:space="preserve"> </w:t>
      </w:r>
      <w:r w:rsidR="006F3402">
        <w:t>in</w:t>
      </w:r>
      <w:r w:rsidR="0016145A">
        <w:t xml:space="preserve"> western</w:t>
      </w:r>
      <w:r w:rsidR="006F3402">
        <w:t xml:space="preserve"> tapestry</w:t>
      </w:r>
      <w:r w:rsidR="001A7983" w:rsidRPr="006F3402">
        <w:t>.</w:t>
      </w:r>
      <w:r w:rsidR="001A7983">
        <w:t xml:space="preserve"> The 1540</w:t>
      </w:r>
      <w:r w:rsidR="000932CA">
        <w:t xml:space="preserve"> ten piece set, ‘The story of Abraham,’ made for King Henry VIII</w:t>
      </w:r>
      <w:r w:rsidR="001A7983">
        <w:t xml:space="preserve">, </w:t>
      </w:r>
      <w:r w:rsidR="0059355B">
        <w:t>provides an</w:t>
      </w:r>
      <w:r w:rsidR="000932CA">
        <w:t xml:space="preserve"> illustrat</w:t>
      </w:r>
      <w:r w:rsidR="006F3402">
        <w:t xml:space="preserve">ive example of the way the medium functioned </w:t>
      </w:r>
      <w:r w:rsidR="000932CA">
        <w:t>as an intellectual form of royal propaganda</w:t>
      </w:r>
      <w:r w:rsidR="0059355B">
        <w:t xml:space="preserve"> in Europe</w:t>
      </w:r>
      <w:r w:rsidR="004A1210">
        <w:t xml:space="preserve"> </w:t>
      </w:r>
      <w:r w:rsidR="004A1210" w:rsidRPr="00BC2829">
        <w:t>(figure</w:t>
      </w:r>
      <w:r w:rsidR="00EA31C3" w:rsidRPr="00BC2829">
        <w:t xml:space="preserve"> thirty three</w:t>
      </w:r>
      <w:r w:rsidR="004A1210" w:rsidRPr="00BC2829">
        <w:t>)</w:t>
      </w:r>
      <w:r w:rsidR="00BC2829" w:rsidRPr="00BC2829">
        <w:t>.</w:t>
      </w:r>
      <w:r w:rsidR="000932CA" w:rsidRPr="00BC2829">
        <w:t xml:space="preserve"> </w:t>
      </w:r>
      <w:r w:rsidR="000932CA">
        <w:t xml:space="preserve">Abraham, </w:t>
      </w:r>
      <w:r w:rsidR="0059355B">
        <w:t>th</w:t>
      </w:r>
      <w:r w:rsidR="006F3402">
        <w:t xml:space="preserve">e founder of the Hebrew nation, </w:t>
      </w:r>
      <w:r w:rsidR="0059355B">
        <w:t xml:space="preserve">and </w:t>
      </w:r>
      <w:r w:rsidR="006F3402">
        <w:t xml:space="preserve">patriarch </w:t>
      </w:r>
      <w:r w:rsidR="000932CA">
        <w:t xml:space="preserve">known to </w:t>
      </w:r>
      <w:r w:rsidR="006F3402">
        <w:t xml:space="preserve">have </w:t>
      </w:r>
      <w:r w:rsidR="000932CA">
        <w:t xml:space="preserve">a special covenant </w:t>
      </w:r>
      <w:r w:rsidR="0059355B">
        <w:t xml:space="preserve">with god, </w:t>
      </w:r>
      <w:r w:rsidR="000932CA">
        <w:t>was a particularly resonant figure for</w:t>
      </w:r>
      <w:r w:rsidR="00F30807">
        <w:t xml:space="preserve"> Henry to associate with</w:t>
      </w:r>
      <w:r w:rsidR="001A7983">
        <w:t>. This was</w:t>
      </w:r>
      <w:r w:rsidR="006F3402">
        <w:t xml:space="preserve"> </w:t>
      </w:r>
      <w:r w:rsidR="009B51DA">
        <w:t>especially the case following</w:t>
      </w:r>
      <w:r w:rsidR="001A7983">
        <w:t xml:space="preserve"> Henry</w:t>
      </w:r>
      <w:r w:rsidR="006F3402">
        <w:t>’</w:t>
      </w:r>
      <w:r w:rsidR="001A7983">
        <w:t xml:space="preserve">s </w:t>
      </w:r>
      <w:r w:rsidR="001A7983" w:rsidRPr="001A7983">
        <w:t>annulment of mar</w:t>
      </w:r>
      <w:r w:rsidR="001A7983">
        <w:t>riage from Catherine of Aragon</w:t>
      </w:r>
      <w:r w:rsidR="00830220">
        <w:t>,</w:t>
      </w:r>
      <w:r w:rsidR="001A7983">
        <w:t xml:space="preserve"> </w:t>
      </w:r>
      <w:r w:rsidR="001A7983" w:rsidRPr="001A7983">
        <w:t>and subsequent break with the Catholic Church</w:t>
      </w:r>
      <w:r w:rsidR="001A7983">
        <w:t xml:space="preserve"> in Rome</w:t>
      </w:r>
      <w:r w:rsidR="009B51DA">
        <w:t xml:space="preserve"> </w:t>
      </w:r>
      <w:r w:rsidR="001A7983" w:rsidRPr="001A7983">
        <w:t>in 1553.</w:t>
      </w:r>
      <w:r w:rsidR="000932CA">
        <w:t xml:space="preserve"> </w:t>
      </w:r>
      <w:r w:rsidR="001A7983">
        <w:t>Henry</w:t>
      </w:r>
      <w:r w:rsidR="009B51DA">
        <w:t>’</w:t>
      </w:r>
      <w:r w:rsidR="001A7983">
        <w:t xml:space="preserve">s reformation had </w:t>
      </w:r>
      <w:r w:rsidR="00E332E7">
        <w:t xml:space="preserve">set him up as </w:t>
      </w:r>
      <w:r w:rsidR="001A7983">
        <w:t>head of the church in Engl</w:t>
      </w:r>
      <w:r w:rsidR="009B51DA">
        <w:t>and and apart from the rest of C</w:t>
      </w:r>
      <w:r w:rsidR="001A7983">
        <w:t>atholic Europe. This created an unprecedented test for hi</w:t>
      </w:r>
      <w:r w:rsidR="009B51DA">
        <w:t>s kingship and a new role for him</w:t>
      </w:r>
      <w:r w:rsidR="001A7983">
        <w:t xml:space="preserve"> to embody. As </w:t>
      </w:r>
      <w:r w:rsidR="009B51DA">
        <w:t>Thomas</w:t>
      </w:r>
      <w:r w:rsidR="0059355B">
        <w:t xml:space="preserve"> </w:t>
      </w:r>
      <w:r w:rsidR="00BC2829">
        <w:t xml:space="preserve">P. </w:t>
      </w:r>
      <w:r w:rsidR="0059355B">
        <w:t xml:space="preserve">Campbell has argued, by invoking Abraham </w:t>
      </w:r>
      <w:r w:rsidR="009B51DA">
        <w:t>in tapestry</w:t>
      </w:r>
      <w:r w:rsidR="0016145A">
        <w:t>,</w:t>
      </w:r>
      <w:r w:rsidR="009B51DA">
        <w:t xml:space="preserve"> </w:t>
      </w:r>
      <w:r w:rsidR="0059355B">
        <w:t>Henry was</w:t>
      </w:r>
      <w:r w:rsidR="001A7983">
        <w:t xml:space="preserve"> attempting to “substantiate this</w:t>
      </w:r>
      <w:r w:rsidR="0059355B">
        <w:t xml:space="preserve"> newly </w:t>
      </w:r>
      <w:r w:rsidR="0059355B" w:rsidRPr="0059355B">
        <w:t>defined role as head of the English c</w:t>
      </w:r>
      <w:r w:rsidR="0059355B">
        <w:t>hurch and, in effect, prophet to</w:t>
      </w:r>
      <w:r w:rsidR="0059355B" w:rsidRPr="0059355B">
        <w:t xml:space="preserve"> his own people</w:t>
      </w:r>
      <w:r w:rsidR="0059355B">
        <w:t>.</w:t>
      </w:r>
      <w:r w:rsidR="0059355B">
        <w:rPr>
          <w:rStyle w:val="FootnoteReference"/>
        </w:rPr>
        <w:footnoteReference w:id="117"/>
      </w:r>
      <w:r w:rsidR="0059355B" w:rsidRPr="0059355B">
        <w:t>”</w:t>
      </w:r>
      <w:r w:rsidR="00F30807">
        <w:t xml:space="preserve"> </w:t>
      </w:r>
      <w:r w:rsidR="0059355B">
        <w:t xml:space="preserve"> The date of this commission, after the birth of his only son and heir </w:t>
      </w:r>
      <w:r w:rsidR="00F30807">
        <w:t>Edward in 1537, gave the comparison</w:t>
      </w:r>
      <w:r w:rsidR="0059355B">
        <w:t xml:space="preserve"> a further </w:t>
      </w:r>
      <w:r w:rsidR="00042F92">
        <w:t>political edge</w:t>
      </w:r>
      <w:r w:rsidR="001A7983">
        <w:t xml:space="preserve">. </w:t>
      </w:r>
      <w:r w:rsidR="00042F92">
        <w:t xml:space="preserve"> Abraham </w:t>
      </w:r>
      <w:r w:rsidR="00830220">
        <w:t xml:space="preserve">was </w:t>
      </w:r>
      <w:r w:rsidR="001A7983">
        <w:t xml:space="preserve">said to have </w:t>
      </w:r>
      <w:r w:rsidR="00042F92">
        <w:t>passed</w:t>
      </w:r>
      <w:r w:rsidR="001A7983">
        <w:t xml:space="preserve"> on his covenant</w:t>
      </w:r>
      <w:r w:rsidR="0059355B">
        <w:t xml:space="preserve"> and church to his son </w:t>
      </w:r>
      <w:r w:rsidR="00042F92">
        <w:t>Isaac</w:t>
      </w:r>
      <w:r w:rsidR="001A7983">
        <w:t>,</w:t>
      </w:r>
      <w:r w:rsidR="00830220">
        <w:t xml:space="preserve"> and here Henry was suggesting that he woul</w:t>
      </w:r>
      <w:r w:rsidR="009B51DA">
        <w:t>d be doing the same for Edward. Tapestry provide</w:t>
      </w:r>
      <w:r w:rsidR="00371569">
        <w:t>d</w:t>
      </w:r>
      <w:r w:rsidR="009B51DA">
        <w:t xml:space="preserve"> an effective medium in which these messages could be expressed. </w:t>
      </w:r>
      <w:r w:rsidR="0059355B">
        <w:t>The borders of the tapes</w:t>
      </w:r>
      <w:r w:rsidR="00F30807">
        <w:t xml:space="preserve">try </w:t>
      </w:r>
      <w:r w:rsidR="00F30807">
        <w:lastRenderedPageBreak/>
        <w:t>were further used to impart specific images of Henry</w:t>
      </w:r>
      <w:r w:rsidR="009B51DA">
        <w:t xml:space="preserve">’s kingship. The borders of one </w:t>
      </w:r>
      <w:r w:rsidR="00E332E7">
        <w:t xml:space="preserve">piece </w:t>
      </w:r>
      <w:r w:rsidR="009B51DA">
        <w:t>from</w:t>
      </w:r>
      <w:r w:rsidR="00F30807">
        <w:t xml:space="preserve"> the</w:t>
      </w:r>
      <w:r w:rsidR="00FD5755">
        <w:t xml:space="preserve"> set, ‘The sacrifice of Isaac,’ </w:t>
      </w:r>
      <w:r w:rsidR="00F30807" w:rsidRPr="00FD5755">
        <w:t>(figure</w:t>
      </w:r>
      <w:r w:rsidR="00E2366E" w:rsidRPr="00FD5755">
        <w:t xml:space="preserve"> </w:t>
      </w:r>
      <w:r w:rsidR="009B51DA" w:rsidRPr="00FD5755">
        <w:t xml:space="preserve">thirty </w:t>
      </w:r>
      <w:r w:rsidR="00E2366E" w:rsidRPr="00FD5755">
        <w:t>three b</w:t>
      </w:r>
      <w:r w:rsidR="00FD5755" w:rsidRPr="00FD5755">
        <w:t xml:space="preserve">) </w:t>
      </w:r>
      <w:r w:rsidR="00F30807">
        <w:t>are littered with figures personifying different characteristics and themes</w:t>
      </w:r>
      <w:r w:rsidR="00E2366E">
        <w:t>,</w:t>
      </w:r>
      <w:r w:rsidR="00F30807">
        <w:t xml:space="preserve"> including </w:t>
      </w:r>
      <w:r w:rsidR="00DE1F78">
        <w:t>s</w:t>
      </w:r>
      <w:r w:rsidR="00F30807">
        <w:t xml:space="preserve">teadfastness, faith, </w:t>
      </w:r>
      <w:r w:rsidR="00E2366E">
        <w:t>obedience,</w:t>
      </w:r>
      <w:r w:rsidR="00E332E7">
        <w:t xml:space="preserve"> sacrifice, promise, </w:t>
      </w:r>
      <w:r w:rsidR="00F30807">
        <w:t>and blessing.</w:t>
      </w:r>
      <w:r w:rsidR="00F30807">
        <w:rPr>
          <w:rStyle w:val="FootnoteReference"/>
        </w:rPr>
        <w:footnoteReference w:id="118"/>
      </w:r>
      <w:r w:rsidR="00F30807">
        <w:t xml:space="preserve"> The message being expressed here was </w:t>
      </w:r>
      <w:r w:rsidR="00DE1F78">
        <w:t>that these were</w:t>
      </w:r>
      <w:r w:rsidR="00F30807">
        <w:t xml:space="preserve"> values </w:t>
      </w:r>
      <w:r w:rsidR="00DE1F78">
        <w:t xml:space="preserve">possessed, </w:t>
      </w:r>
      <w:r w:rsidR="00F30807">
        <w:t xml:space="preserve">and acts </w:t>
      </w:r>
      <w:r w:rsidR="00DE1F78">
        <w:t>committed</w:t>
      </w:r>
      <w:r w:rsidR="00E2366E">
        <w:t xml:space="preserve"> in </w:t>
      </w:r>
      <w:r w:rsidR="00F30807">
        <w:t>ser</w:t>
      </w:r>
      <w:r w:rsidR="00DE1F78">
        <w:t>vice</w:t>
      </w:r>
      <w:r w:rsidR="00E2366E">
        <w:t xml:space="preserve"> to</w:t>
      </w:r>
      <w:r w:rsidR="00F30807">
        <w:t xml:space="preserve"> god</w:t>
      </w:r>
      <w:r w:rsidR="00DE1F78">
        <w:t>,</w:t>
      </w:r>
      <w:r w:rsidR="00F30807">
        <w:t xml:space="preserve"> by</w:t>
      </w:r>
      <w:r w:rsidR="00DE1F78">
        <w:t xml:space="preserve"> both</w:t>
      </w:r>
      <w:r w:rsidR="00E332E7">
        <w:t xml:space="preserve"> Henry and Abraham, </w:t>
      </w:r>
      <w:r w:rsidR="00F30807">
        <w:t xml:space="preserve">and </w:t>
      </w:r>
      <w:r w:rsidR="00DE1F78">
        <w:t>Isaac</w:t>
      </w:r>
      <w:r w:rsidR="00F30807">
        <w:t xml:space="preserve"> and Edward</w:t>
      </w:r>
      <w:r w:rsidR="00E2366E">
        <w:t>.</w:t>
      </w:r>
      <w:r w:rsidR="003B667E">
        <w:rPr>
          <w:rStyle w:val="FootnoteReference"/>
        </w:rPr>
        <w:footnoteReference w:id="119"/>
      </w:r>
      <w:r w:rsidR="00E2366E">
        <w:t xml:space="preserve"> </w:t>
      </w:r>
      <w:r w:rsidR="00DE1F78">
        <w:t>In light of the Tudor ‘covenant with god’ which was invoked in this tapestry</w:t>
      </w:r>
      <w:r w:rsidR="00E2366E">
        <w:t>,</w:t>
      </w:r>
      <w:r w:rsidR="00DE1F78">
        <w:t xml:space="preserve"> the ‘Story of Abraham’ remained a popular</w:t>
      </w:r>
      <w:r w:rsidR="00C3281B">
        <w:t xml:space="preserve"> choice for display</w:t>
      </w:r>
      <w:r w:rsidR="0016145A">
        <w:t>,</w:t>
      </w:r>
      <w:r w:rsidR="00C3281B">
        <w:t xml:space="preserve"> and was hung</w:t>
      </w:r>
      <w:r w:rsidR="00DE1F78">
        <w:t xml:space="preserve"> at important events in both the Tudor and Stuart calendar after Henrys death.</w:t>
      </w:r>
      <w:r w:rsidR="00DE1F78">
        <w:rPr>
          <w:rStyle w:val="FootnoteReference"/>
        </w:rPr>
        <w:footnoteReference w:id="120"/>
      </w:r>
      <w:r w:rsidR="00E332E7">
        <w:t xml:space="preserve">The set is mentioned as being </w:t>
      </w:r>
      <w:r w:rsidR="00DE1F78">
        <w:t xml:space="preserve">part of events during his daughter </w:t>
      </w:r>
      <w:r w:rsidR="00C3281B">
        <w:t>Elizabeth I’s</w:t>
      </w:r>
      <w:r w:rsidR="00DE1F78">
        <w:t xml:space="preserve"> reign and was</w:t>
      </w:r>
      <w:r w:rsidR="00E2366E">
        <w:t xml:space="preserve"> also used as a</w:t>
      </w:r>
      <w:r w:rsidR="00C3281B">
        <w:t xml:space="preserve"> backdrop </w:t>
      </w:r>
      <w:r w:rsidR="00DE1F78">
        <w:t xml:space="preserve">during the coronation of James II in </w:t>
      </w:r>
      <w:r w:rsidR="00C3281B">
        <w:t>1699.</w:t>
      </w:r>
      <w:r w:rsidR="00C3281B">
        <w:rPr>
          <w:rStyle w:val="FootnoteReference"/>
        </w:rPr>
        <w:footnoteReference w:id="121"/>
      </w:r>
      <w:r w:rsidR="00C3281B">
        <w:t xml:space="preserve"> The continued efficac</w:t>
      </w:r>
      <w:r w:rsidR="00E332E7">
        <w:t xml:space="preserve">y of this set is </w:t>
      </w:r>
      <w:r w:rsidR="00C3281B">
        <w:t xml:space="preserve">testament </w:t>
      </w:r>
      <w:r w:rsidR="0016145A">
        <w:t xml:space="preserve">both </w:t>
      </w:r>
      <w:r w:rsidR="00DE1F78">
        <w:t>to</w:t>
      </w:r>
      <w:r w:rsidR="00C3281B">
        <w:t xml:space="preserve"> the power of the images being invoked </w:t>
      </w:r>
      <w:r w:rsidR="00DE1F78">
        <w:t>her</w:t>
      </w:r>
      <w:r w:rsidR="00E332E7">
        <w:t>e</w:t>
      </w:r>
      <w:r w:rsidR="0016145A">
        <w:t>,</w:t>
      </w:r>
      <w:r w:rsidR="00E332E7">
        <w:t xml:space="preserve"> and the particular </w:t>
      </w:r>
      <w:r w:rsidR="00C3281B">
        <w:t>effectiveness of tapestry</w:t>
      </w:r>
      <w:r w:rsidR="0041471D">
        <w:t xml:space="preserve"> </w:t>
      </w:r>
      <w:r w:rsidR="00DE1F78">
        <w:t>a</w:t>
      </w:r>
      <w:r w:rsidR="00C3281B">
        <w:t>s</w:t>
      </w:r>
      <w:r w:rsidR="00E332E7">
        <w:t xml:space="preserve"> </w:t>
      </w:r>
      <w:r w:rsidR="00CB447A">
        <w:t xml:space="preserve">a medium for figuration, </w:t>
      </w:r>
      <w:r w:rsidR="0016145A">
        <w:t xml:space="preserve">that saw it function as a </w:t>
      </w:r>
      <w:r w:rsidR="00C3281B">
        <w:t>physical</w:t>
      </w:r>
      <w:r w:rsidR="0016145A">
        <w:t xml:space="preserve"> </w:t>
      </w:r>
      <w:r w:rsidR="00DE1F78">
        <w:t xml:space="preserve">and </w:t>
      </w:r>
      <w:r w:rsidR="00C3281B">
        <w:t>intellectual</w:t>
      </w:r>
      <w:r w:rsidR="00DE1F78">
        <w:t xml:space="preserve"> </w:t>
      </w:r>
      <w:r w:rsidR="0016145A">
        <w:t xml:space="preserve">expression of </w:t>
      </w:r>
      <w:r w:rsidR="00DE1F78">
        <w:t xml:space="preserve">the </w:t>
      </w:r>
      <w:r w:rsidR="00E332E7">
        <w:t>ruler’s</w:t>
      </w:r>
      <w:r w:rsidR="00DE1F78">
        <w:t xml:space="preserve"> power</w:t>
      </w:r>
      <w:r w:rsidR="00E332E7">
        <w:t>,</w:t>
      </w:r>
      <w:r w:rsidR="0041471D">
        <w:t xml:space="preserve"> in the courts of </w:t>
      </w:r>
      <w:r w:rsidR="003B667E">
        <w:t>Western</w:t>
      </w:r>
      <w:r w:rsidR="0041471D">
        <w:t xml:space="preserve"> Europe</w:t>
      </w:r>
      <w:r w:rsidR="00C3281B">
        <w:t xml:space="preserve">. </w:t>
      </w:r>
      <w:r w:rsidR="00DE1F78">
        <w:t xml:space="preserve"> </w:t>
      </w:r>
    </w:p>
    <w:p w:rsidR="002B2535" w:rsidRDefault="003B667E" w:rsidP="00FD5755">
      <w:pPr>
        <w:jc w:val="both"/>
      </w:pPr>
      <w:r w:rsidRPr="003B667E">
        <w:t xml:space="preserve">The </w:t>
      </w:r>
      <w:r w:rsidR="00D569CF">
        <w:t xml:space="preserve">extent of the </w:t>
      </w:r>
      <w:r w:rsidRPr="003B667E">
        <w:t>propagandistic</w:t>
      </w:r>
      <w:r w:rsidR="00E2366E">
        <w:t xml:space="preserve"> use of tapestries in Europe is further </w:t>
      </w:r>
      <w:r>
        <w:t>evidenced by</w:t>
      </w:r>
      <w:r w:rsidR="00E2366E">
        <w:t xml:space="preserve"> an unprecedented  </w:t>
      </w:r>
      <w:r>
        <w:t>set of forty hanging tapestries</w:t>
      </w:r>
      <w:r w:rsidR="00E2366E">
        <w:t>,</w:t>
      </w:r>
      <w:r w:rsidRPr="003B667E">
        <w:t xml:space="preserve"> </w:t>
      </w:r>
      <w:r>
        <w:t>and a tapestry baldachin</w:t>
      </w:r>
      <w:r w:rsidR="00E2366E">
        <w:t>,</w:t>
      </w:r>
      <w:r>
        <w:t xml:space="preserve"> commissioned by Fredrick II, King of Denmark</w:t>
      </w:r>
      <w:r w:rsidR="00D569CF">
        <w:t xml:space="preserve"> and Norway,</w:t>
      </w:r>
      <w:r w:rsidR="00990AB8">
        <w:t xml:space="preserve"> in 1581</w:t>
      </w:r>
      <w:r w:rsidR="00D569CF" w:rsidRPr="00FD5755">
        <w:t>(figure</w:t>
      </w:r>
      <w:r w:rsidR="00E332E7" w:rsidRPr="00FD5755">
        <w:t xml:space="preserve"> thirty</w:t>
      </w:r>
      <w:r w:rsidR="00E2366E" w:rsidRPr="00FD5755">
        <w:t xml:space="preserve"> four</w:t>
      </w:r>
      <w:r w:rsidR="00E332E7" w:rsidRPr="00FD5755">
        <w:t>)</w:t>
      </w:r>
      <w:r w:rsidRPr="00FD5755">
        <w:t>.</w:t>
      </w:r>
      <w:r w:rsidR="00E332E7" w:rsidRPr="00FD5755">
        <w:t xml:space="preserve"> </w:t>
      </w:r>
      <w:r w:rsidR="00E332E7">
        <w:t xml:space="preserve">This </w:t>
      </w:r>
      <w:r w:rsidR="00E2366E">
        <w:t>project</w:t>
      </w:r>
      <w:r w:rsidR="00E332E7">
        <w:t xml:space="preserve"> was</w:t>
      </w:r>
      <w:r w:rsidR="00E2366E">
        <w:t xml:space="preserve"> </w:t>
      </w:r>
      <w:r w:rsidR="004F09B2">
        <w:t xml:space="preserve">initiated as part of </w:t>
      </w:r>
      <w:r w:rsidR="00D569CF">
        <w:t>decorations intended to transform Fredrick’s medieval</w:t>
      </w:r>
      <w:r w:rsidR="00BA3B90">
        <w:t xml:space="preserve"> castle</w:t>
      </w:r>
      <w:r w:rsidR="00E332E7">
        <w:t xml:space="preserve"> into a R</w:t>
      </w:r>
      <w:r w:rsidR="00E2366E">
        <w:t xml:space="preserve">enaissance palace. It is </w:t>
      </w:r>
      <w:r w:rsidR="0087538E">
        <w:t>an example of “</w:t>
      </w:r>
      <w:r w:rsidR="00D569CF">
        <w:t>royal theatre at its most impressive.</w:t>
      </w:r>
      <w:r w:rsidR="00D569CF">
        <w:rPr>
          <w:rStyle w:val="FootnoteReference"/>
        </w:rPr>
        <w:footnoteReference w:id="122"/>
      </w:r>
      <w:r w:rsidR="00D569CF">
        <w:t>” Messages of power were displayed in this set, entitled the ‘genealogy of the Danish Kings</w:t>
      </w:r>
      <w:r w:rsidR="00B8491A">
        <w:t>,’</w:t>
      </w:r>
      <w:r w:rsidR="00D569CF">
        <w:t xml:space="preserve"> </w:t>
      </w:r>
      <w:r w:rsidR="00D569CF" w:rsidRPr="00D569CF">
        <w:t xml:space="preserve">both </w:t>
      </w:r>
      <w:r w:rsidR="00D569CF">
        <w:t xml:space="preserve">by </w:t>
      </w:r>
      <w:r w:rsidR="00D569CF" w:rsidRPr="00D569CF">
        <w:t xml:space="preserve">its </w:t>
      </w:r>
      <w:r w:rsidR="00D569CF">
        <w:t xml:space="preserve">physical </w:t>
      </w:r>
      <w:r w:rsidR="00D569CF" w:rsidRPr="00D569CF">
        <w:t>luxury and size</w:t>
      </w:r>
      <w:r w:rsidR="004F09B2">
        <w:t>,</w:t>
      </w:r>
      <w:r w:rsidR="00D569CF" w:rsidRPr="00D569CF">
        <w:t xml:space="preserve"> and</w:t>
      </w:r>
      <w:r w:rsidR="00D569CF">
        <w:t xml:space="preserve"> in its iconographic program. The main iconographic </w:t>
      </w:r>
      <w:r w:rsidR="00D569CF">
        <w:lastRenderedPageBreak/>
        <w:t>program was designed to link Fredrick to a</w:t>
      </w:r>
      <w:r w:rsidR="0087538E">
        <w:t xml:space="preserve"> long line of ancestors. The set was </w:t>
      </w:r>
      <w:r w:rsidR="00D569CF">
        <w:t xml:space="preserve">forty </w:t>
      </w:r>
      <w:r w:rsidR="00AD0531">
        <w:t>tapestries decorated with</w:t>
      </w:r>
      <w:r w:rsidR="00D569CF">
        <w:t xml:space="preserve"> portraits of</w:t>
      </w:r>
      <w:r w:rsidR="00AD0531">
        <w:t xml:space="preserve"> one hundred and eleven</w:t>
      </w:r>
      <w:r w:rsidR="00D569CF">
        <w:t xml:space="preserve"> Danish kings</w:t>
      </w:r>
      <w:r w:rsidR="004F09B2">
        <w:t>,</w:t>
      </w:r>
      <w:r w:rsidR="00D569CF">
        <w:t xml:space="preserve"> (including </w:t>
      </w:r>
      <w:r w:rsidR="00B8491A">
        <w:t>Fredrick and his heir</w:t>
      </w:r>
      <w:r w:rsidR="00D569CF">
        <w:t>)</w:t>
      </w:r>
      <w:r w:rsidR="00CB447A">
        <w:t>,</w:t>
      </w:r>
      <w:r w:rsidR="0087538E">
        <w:t xml:space="preserve"> that </w:t>
      </w:r>
      <w:r w:rsidR="00B8491A">
        <w:t>culminated in an elaborate and extremely expensive baldachin under which Fre</w:t>
      </w:r>
      <w:r w:rsidR="00CB447A">
        <w:t>drick and his Q</w:t>
      </w:r>
      <w:r w:rsidR="0087538E">
        <w:t xml:space="preserve">ueen would sit. </w:t>
      </w:r>
      <w:r w:rsidR="00B8491A">
        <w:t>The intended effect  being</w:t>
      </w:r>
      <w:r w:rsidR="004F09B2">
        <w:t>,</w:t>
      </w:r>
      <w:r w:rsidR="00B8491A">
        <w:t xml:space="preserve"> that “i</w:t>
      </w:r>
      <w:r w:rsidR="00D569CF" w:rsidRPr="00D569CF">
        <w:t xml:space="preserve">n a room encircled by more than one hundred previous rulers represented in tapestry, the centerpiece </w:t>
      </w:r>
      <w:r w:rsidR="00B8491A" w:rsidRPr="00D569CF">
        <w:t>would</w:t>
      </w:r>
      <w:r w:rsidR="00D569CF" w:rsidRPr="00D569CF">
        <w:t xml:space="preserve"> be the actual ruler himself, living, breathing, and framed against a </w:t>
      </w:r>
      <w:r w:rsidR="00B8491A" w:rsidRPr="00D569CF">
        <w:t>tapestry</w:t>
      </w:r>
      <w:r w:rsidR="00D569CF" w:rsidRPr="00D569CF">
        <w:t xml:space="preserve"> surround</w:t>
      </w:r>
      <w:r w:rsidR="00B8491A">
        <w:t>.</w:t>
      </w:r>
      <w:r w:rsidR="00B8491A">
        <w:rPr>
          <w:rStyle w:val="FootnoteReference"/>
        </w:rPr>
        <w:footnoteReference w:id="123"/>
      </w:r>
      <w:r w:rsidR="00B8491A">
        <w:t xml:space="preserve">” </w:t>
      </w:r>
      <w:r w:rsidR="00D569CF">
        <w:t>The</w:t>
      </w:r>
      <w:r w:rsidR="00B8491A">
        <w:t xml:space="preserve"> </w:t>
      </w:r>
      <w:r w:rsidR="00990AB8">
        <w:t xml:space="preserve">throne </w:t>
      </w:r>
      <w:r w:rsidR="00B8491A">
        <w:t>baldachin</w:t>
      </w:r>
      <w:r w:rsidR="00D569CF">
        <w:t xml:space="preserve"> is a great example of</w:t>
      </w:r>
      <w:r w:rsidR="002B2535">
        <w:t xml:space="preserve"> both</w:t>
      </w:r>
      <w:r w:rsidR="00D569CF">
        <w:t xml:space="preserve"> the visceral</w:t>
      </w:r>
      <w:r w:rsidR="0087538E">
        <w:t xml:space="preserve"> </w:t>
      </w:r>
      <w:r w:rsidR="00D569CF">
        <w:t xml:space="preserve">and </w:t>
      </w:r>
      <w:r w:rsidR="00B8491A">
        <w:t>intellectual</w:t>
      </w:r>
      <w:r w:rsidR="00990AB8">
        <w:t xml:space="preserve"> </w:t>
      </w:r>
      <w:r w:rsidR="00D569CF">
        <w:t xml:space="preserve">value of </w:t>
      </w:r>
      <w:r w:rsidR="00B8491A">
        <w:t>expensive</w:t>
      </w:r>
      <w:r w:rsidR="0087538E">
        <w:t xml:space="preserve"> tapestries</w:t>
      </w:r>
      <w:r w:rsidR="00B8491A">
        <w:t xml:space="preserve"> in the context of the European court</w:t>
      </w:r>
      <w:r w:rsidR="00BA3B90">
        <w:t xml:space="preserve">. Made </w:t>
      </w:r>
      <w:r w:rsidR="00BA3B90" w:rsidRPr="00BA3B90">
        <w:t>of the finest</w:t>
      </w:r>
      <w:r w:rsidR="002B2535">
        <w:t xml:space="preserve"> gold and red silk, embossed by</w:t>
      </w:r>
      <w:r w:rsidR="00BA3B90" w:rsidRPr="00BA3B90">
        <w:t xml:space="preserve"> gilt and si</w:t>
      </w:r>
      <w:r w:rsidR="00BA3B90">
        <w:t>l</w:t>
      </w:r>
      <w:r w:rsidR="00BA3B90" w:rsidRPr="00BA3B90">
        <w:t>ver metal wrapped thread</w:t>
      </w:r>
      <w:r w:rsidR="00990AB8">
        <w:t>,</w:t>
      </w:r>
      <w:r w:rsidR="002B2535">
        <w:t xml:space="preserve"> and measuring </w:t>
      </w:r>
      <w:r w:rsidR="00990AB8">
        <w:t>two hundred and seventy five by three hund</w:t>
      </w:r>
      <w:r w:rsidR="0087538E">
        <w:t xml:space="preserve">red and fifty three centimeters, </w:t>
      </w:r>
      <w:r w:rsidR="00BA3B90">
        <w:t>it provided a</w:t>
      </w:r>
      <w:r w:rsidR="002B2535">
        <w:t xml:space="preserve"> striking</w:t>
      </w:r>
      <w:r w:rsidR="00BA3B90">
        <w:t xml:space="preserve"> material </w:t>
      </w:r>
      <w:r w:rsidR="002B2535">
        <w:t>manifestation</w:t>
      </w:r>
      <w:r w:rsidR="00BA3B90">
        <w:t xml:space="preserve"> of </w:t>
      </w:r>
      <w:r w:rsidR="002B2535">
        <w:t>Fredrick’s</w:t>
      </w:r>
      <w:r w:rsidR="00234285">
        <w:t xml:space="preserve"> wealth. In addition, </w:t>
      </w:r>
      <w:r w:rsidR="00BA3B90">
        <w:t xml:space="preserve">the </w:t>
      </w:r>
      <w:r w:rsidR="002B2535">
        <w:t>Baldachin</w:t>
      </w:r>
      <w:r w:rsidR="0087538E">
        <w:t xml:space="preserve"> is further </w:t>
      </w:r>
      <w:r w:rsidR="0087538E" w:rsidRPr="0087538E">
        <w:t xml:space="preserve">imbued </w:t>
      </w:r>
      <w:r w:rsidR="00BA3B90">
        <w:t xml:space="preserve">with messages designed to show </w:t>
      </w:r>
      <w:r w:rsidR="002B2535">
        <w:t>o</w:t>
      </w:r>
      <w:r w:rsidR="00990AB8">
        <w:t>f</w:t>
      </w:r>
      <w:r w:rsidR="002B2535">
        <w:t>f the Scandinavian king’s</w:t>
      </w:r>
      <w:r w:rsidR="00BA3B90">
        <w:t xml:space="preserve"> royal pedigree</w:t>
      </w:r>
      <w:r w:rsidR="002B2535">
        <w:t xml:space="preserve"> and attributes</w:t>
      </w:r>
      <w:r w:rsidR="00990AB8">
        <w:t>. The ba</w:t>
      </w:r>
      <w:r w:rsidR="00234285">
        <w:t>ckcloth</w:t>
      </w:r>
      <w:r w:rsidR="00990AB8">
        <w:t xml:space="preserve"> of the item</w:t>
      </w:r>
      <w:r w:rsidR="00BA3B90">
        <w:t xml:space="preserve"> is decorated with the coats of arms of both Fredrick </w:t>
      </w:r>
      <w:r w:rsidR="00BA3B90" w:rsidRPr="00BA3B90">
        <w:t>and</w:t>
      </w:r>
      <w:r w:rsidR="002B2535">
        <w:t xml:space="preserve"> his wife.  These are d</w:t>
      </w:r>
      <w:r w:rsidR="00BA3B90" w:rsidRPr="00BA3B90">
        <w:t>isp</w:t>
      </w:r>
      <w:r w:rsidR="002B2535">
        <w:t>l</w:t>
      </w:r>
      <w:r w:rsidR="00BA3B90" w:rsidRPr="00BA3B90">
        <w:t>ayed alongside personifications of justice, temperance</w:t>
      </w:r>
      <w:r w:rsidR="00990AB8">
        <w:t>,</w:t>
      </w:r>
      <w:r w:rsidR="00BA3B90" w:rsidRPr="00BA3B90">
        <w:t xml:space="preserve"> and fortitude</w:t>
      </w:r>
      <w:r w:rsidR="00990AB8">
        <w:t xml:space="preserve">, included as </w:t>
      </w:r>
      <w:r w:rsidR="002B2535">
        <w:t>expressions of Fredrick’s majesty</w:t>
      </w:r>
      <w:r w:rsidR="00234285">
        <w:t>.  The backcloth</w:t>
      </w:r>
      <w:r w:rsidR="00CB447A">
        <w:t xml:space="preserve"> was designed in this way,</w:t>
      </w:r>
      <w:r w:rsidR="00990AB8">
        <w:t xml:space="preserve"> so that when</w:t>
      </w:r>
      <w:r w:rsidR="002B2535">
        <w:t xml:space="preserve"> the two rulers took their place beneath the canopy</w:t>
      </w:r>
      <w:r w:rsidR="0087538E">
        <w:t>,</w:t>
      </w:r>
      <w:r w:rsidR="002B2535">
        <w:t xml:space="preserve"> the impr</w:t>
      </w:r>
      <w:r w:rsidR="00CB447A">
        <w:t xml:space="preserve">ession was that they were </w:t>
      </w:r>
      <w:r w:rsidR="002B2535">
        <w:t>crowned by their armorials and flanked by</w:t>
      </w:r>
      <w:r w:rsidR="00990AB8">
        <w:t xml:space="preserve"> their </w:t>
      </w:r>
      <w:r w:rsidR="002B2535">
        <w:t>godly virtues.</w:t>
      </w:r>
      <w:r w:rsidR="002B2535">
        <w:rPr>
          <w:rStyle w:val="FootnoteReference"/>
        </w:rPr>
        <w:footnoteReference w:id="124"/>
      </w:r>
      <w:r w:rsidR="002B2535">
        <w:t xml:space="preserve"> </w:t>
      </w:r>
      <w:r w:rsidR="00234285">
        <w:t xml:space="preserve"> </w:t>
      </w:r>
      <w:r w:rsidR="00DD113F">
        <w:t xml:space="preserve"> </w:t>
      </w:r>
      <w:r w:rsidR="00234285">
        <w:t xml:space="preserve">The </w:t>
      </w:r>
      <w:r w:rsidR="0087538E">
        <w:t>‘</w:t>
      </w:r>
      <w:r w:rsidR="00234285">
        <w:t xml:space="preserve">genealogy </w:t>
      </w:r>
      <w:r w:rsidR="0087538E">
        <w:t>of the Danish kings’ is evidence</w:t>
      </w:r>
      <w:r w:rsidR="00234285">
        <w:t xml:space="preserve"> that </w:t>
      </w:r>
      <w:r w:rsidR="00AD0531">
        <w:t>whi</w:t>
      </w:r>
      <w:r w:rsidR="00DD113F">
        <w:t>l</w:t>
      </w:r>
      <w:r w:rsidR="00AD0531">
        <w:t>st</w:t>
      </w:r>
      <w:r w:rsidR="00234285">
        <w:t xml:space="preserve"> the</w:t>
      </w:r>
      <w:r w:rsidR="00AD0531">
        <w:t xml:space="preserve"> </w:t>
      </w:r>
      <w:r w:rsidR="0087538E">
        <w:t xml:space="preserve">monarchs </w:t>
      </w:r>
      <w:r w:rsidR="00234285">
        <w:t>of western and northern Europe</w:t>
      </w:r>
      <w:r w:rsidR="00426A3E">
        <w:t xml:space="preserve"> </w:t>
      </w:r>
      <w:r w:rsidR="00DD113F">
        <w:t xml:space="preserve">actively </w:t>
      </w:r>
      <w:r w:rsidR="00426A3E">
        <w:t>invested</w:t>
      </w:r>
      <w:r w:rsidR="0087538E">
        <w:t xml:space="preserve"> in the</w:t>
      </w:r>
      <w:r w:rsidR="00DD113F">
        <w:t xml:space="preserve"> dis</w:t>
      </w:r>
      <w:r w:rsidR="0087538E">
        <w:t>play of luxury velvets and silks (such as cloth of gold</w:t>
      </w:r>
      <w:r w:rsidR="00234285">
        <w:t>)</w:t>
      </w:r>
      <w:r w:rsidR="00FA5FF2">
        <w:t xml:space="preserve">, </w:t>
      </w:r>
      <w:r w:rsidR="00234285">
        <w:t>i</w:t>
      </w:r>
      <w:r w:rsidR="0087538E">
        <w:t>t was tapestry that</w:t>
      </w:r>
      <w:r w:rsidR="00234285" w:rsidRPr="00234285">
        <w:t xml:space="preserve"> formed the main medium on which more intellectual messages were instilled</w:t>
      </w:r>
      <w:r w:rsidR="00FA5FF2">
        <w:t>. This was due to</w:t>
      </w:r>
      <w:r w:rsidR="0087538E">
        <w:t xml:space="preserve"> the</w:t>
      </w:r>
      <w:r w:rsidR="00FA5FF2">
        <w:t xml:space="preserve"> specific</w:t>
      </w:r>
      <w:r w:rsidR="0087538E">
        <w:t xml:space="preserve"> value placed on </w:t>
      </w:r>
      <w:r w:rsidR="00FA5FF2">
        <w:t>figures</w:t>
      </w:r>
      <w:r w:rsidR="0087538E">
        <w:t xml:space="preserve"> of people and places</w:t>
      </w:r>
      <w:r w:rsidR="00CB447A">
        <w:t>,</w:t>
      </w:r>
      <w:r w:rsidR="0087538E">
        <w:t xml:space="preserve"> as expressions of majesty</w:t>
      </w:r>
      <w:r w:rsidR="00FA5FF2">
        <w:t xml:space="preserve">, </w:t>
      </w:r>
      <w:r w:rsidR="0087538E">
        <w:t xml:space="preserve">in European </w:t>
      </w:r>
      <w:r w:rsidR="00FA5FF2">
        <w:t>culture.</w:t>
      </w:r>
      <w:r w:rsidR="00234285">
        <w:rPr>
          <w:rStyle w:val="FootnoteReference"/>
        </w:rPr>
        <w:footnoteReference w:id="125"/>
      </w:r>
      <w:r w:rsidR="00234285" w:rsidRPr="00234285">
        <w:t xml:space="preserve"> </w:t>
      </w:r>
      <w:r w:rsidR="00DD113F">
        <w:t xml:space="preserve"> </w:t>
      </w:r>
    </w:p>
    <w:p w:rsidR="0050115D" w:rsidRDefault="00FA5FF2" w:rsidP="00835849">
      <w:pPr>
        <w:jc w:val="both"/>
      </w:pPr>
      <w:r>
        <w:t>The Safavid court also</w:t>
      </w:r>
      <w:r w:rsidR="00426A3E" w:rsidRPr="00426A3E">
        <w:t xml:space="preserve"> use</w:t>
      </w:r>
      <w:r>
        <w:t xml:space="preserve">d </w:t>
      </w:r>
      <w:r w:rsidR="00426A3E" w:rsidRPr="00426A3E">
        <w:t>figurativ</w:t>
      </w:r>
      <w:r w:rsidR="00426A3E">
        <w:t>e designs to put across politically</w:t>
      </w:r>
      <w:r w:rsidR="00457EEB">
        <w:t xml:space="preserve"> </w:t>
      </w:r>
      <w:r w:rsidR="00426A3E" w:rsidRPr="00426A3E">
        <w:t>poten</w:t>
      </w:r>
      <w:r w:rsidR="00426A3E">
        <w:t>t</w:t>
      </w:r>
      <w:r w:rsidR="00426A3E" w:rsidRPr="00426A3E">
        <w:t xml:space="preserve"> images</w:t>
      </w:r>
      <w:r>
        <w:t xml:space="preserve">, </w:t>
      </w:r>
      <w:r w:rsidR="00426A3E">
        <w:t>though in slightly different ways to Europe.</w:t>
      </w:r>
      <w:r w:rsidR="00012B44">
        <w:t xml:space="preserve"> In Persia, as in Western Europe</w:t>
      </w:r>
      <w:r w:rsidR="00AC7410">
        <w:t>,</w:t>
      </w:r>
      <w:r w:rsidR="00012B44">
        <w:t xml:space="preserve"> t</w:t>
      </w:r>
      <w:r w:rsidR="00012B44" w:rsidRPr="00012B44">
        <w:t xml:space="preserve">extiles </w:t>
      </w:r>
      <w:r w:rsidR="000F7D4E">
        <w:t>were used to express</w:t>
      </w:r>
      <w:r w:rsidR="00012B44" w:rsidRPr="00012B44">
        <w:t xml:space="preserve"> </w:t>
      </w:r>
      <w:r w:rsidR="00565949">
        <w:t>“</w:t>
      </w:r>
      <w:r w:rsidR="00012B44" w:rsidRPr="00012B44">
        <w:t xml:space="preserve">the rich </w:t>
      </w:r>
      <w:r w:rsidR="00012B44" w:rsidRPr="00012B44">
        <w:lastRenderedPageBreak/>
        <w:t>heritage of a glorious past, themes drawn from poetry, literary</w:t>
      </w:r>
      <w:r w:rsidR="00565949">
        <w:t xml:space="preserve"> epics, </w:t>
      </w:r>
      <w:r w:rsidR="00012B44">
        <w:t>and pictorial narratives</w:t>
      </w:r>
      <w:r w:rsidR="000F7D4E">
        <w:t>.</w:t>
      </w:r>
      <w:r w:rsidR="000F7D4E">
        <w:rPr>
          <w:rStyle w:val="FootnoteReference"/>
        </w:rPr>
        <w:footnoteReference w:id="126"/>
      </w:r>
      <w:r w:rsidR="00565949">
        <w:t xml:space="preserve">”  </w:t>
      </w:r>
      <w:r w:rsidR="00012B44">
        <w:t>A common pictorial theme</w:t>
      </w:r>
      <w:r>
        <w:t xml:space="preserve"> that </w:t>
      </w:r>
      <w:r w:rsidR="00CB447A">
        <w:t xml:space="preserve">worked across </w:t>
      </w:r>
      <w:r w:rsidR="00565949">
        <w:t xml:space="preserve">courts was </w:t>
      </w:r>
      <w:r w:rsidR="000F7D4E">
        <w:t>‘c</w:t>
      </w:r>
      <w:r w:rsidR="00012B44">
        <w:t>ourtly pastimes</w:t>
      </w:r>
      <w:r>
        <w:t>.</w:t>
      </w:r>
      <w:r w:rsidR="00012B44">
        <w:t>’</w:t>
      </w:r>
      <w:r>
        <w:t xml:space="preserve"> </w:t>
      </w:r>
      <w:r w:rsidR="00565949">
        <w:t xml:space="preserve">Velvets depicting courtiers engaged in falconry and the hunt were especially popular in </w:t>
      </w:r>
      <w:r w:rsidR="00315234" w:rsidRPr="007603BC">
        <w:t>P</w:t>
      </w:r>
      <w:r w:rsidR="00565949" w:rsidRPr="007603BC">
        <w:t>ersia (</w:t>
      </w:r>
      <w:r w:rsidR="00457EEB" w:rsidRPr="007603BC">
        <w:t>see figures thirty five</w:t>
      </w:r>
      <w:r w:rsidR="00D01F7A" w:rsidRPr="007603BC">
        <w:t xml:space="preserve"> and six</w:t>
      </w:r>
      <w:r w:rsidR="00565949" w:rsidRPr="007603BC">
        <w:t>)</w:t>
      </w:r>
      <w:r w:rsidR="00CB447A">
        <w:t xml:space="preserve">, </w:t>
      </w:r>
      <w:r w:rsidR="00315234">
        <w:t>and</w:t>
      </w:r>
      <w:r w:rsidR="00565949">
        <w:t xml:space="preserve"> the hunt was also </w:t>
      </w:r>
      <w:r w:rsidR="00315234">
        <w:t>a popular</w:t>
      </w:r>
      <w:r w:rsidR="00565949">
        <w:t xml:space="preserve"> </w:t>
      </w:r>
      <w:r w:rsidR="00315234">
        <w:t>theme</w:t>
      </w:r>
      <w:r w:rsidR="00565949">
        <w:t xml:space="preserve"> in </w:t>
      </w:r>
      <w:r w:rsidR="00315234">
        <w:t>European</w:t>
      </w:r>
      <w:r w:rsidR="00565949">
        <w:t xml:space="preserve"> </w:t>
      </w:r>
      <w:r w:rsidR="00457EEB">
        <w:t>tapestries such Charles V’s ‘Hunts of Maximillian’</w:t>
      </w:r>
      <w:r w:rsidR="00565949">
        <w:t xml:space="preserve"> </w:t>
      </w:r>
      <w:r w:rsidR="007603BC" w:rsidRPr="007603BC">
        <w:t>(figure thirty</w:t>
      </w:r>
      <w:r w:rsidR="00565949" w:rsidRPr="007603BC">
        <w:t>)</w:t>
      </w:r>
      <w:r w:rsidR="007603BC" w:rsidRPr="007603BC">
        <w:t>.</w:t>
      </w:r>
      <w:r w:rsidR="00315234" w:rsidRPr="007603BC">
        <w:t xml:space="preserve"> </w:t>
      </w:r>
      <w:r w:rsidR="00315234">
        <w:t>In both P</w:t>
      </w:r>
      <w:r w:rsidR="00565949">
        <w:t>er</w:t>
      </w:r>
      <w:r w:rsidR="00315234">
        <w:t>sia</w:t>
      </w:r>
      <w:r w:rsidR="00565949">
        <w:t xml:space="preserve"> </w:t>
      </w:r>
      <w:r w:rsidR="00AC7410">
        <w:t xml:space="preserve">and the </w:t>
      </w:r>
      <w:r w:rsidR="00D01F7A">
        <w:t>west the</w:t>
      </w:r>
      <w:r w:rsidR="00315234">
        <w:t xml:space="preserve"> e</w:t>
      </w:r>
      <w:r w:rsidR="00652172">
        <w:t xml:space="preserve">xpression of </w:t>
      </w:r>
      <w:r w:rsidR="00315234">
        <w:t>courtly culture</w:t>
      </w:r>
      <w:r w:rsidR="00652172">
        <w:t xml:space="preserve"> </w:t>
      </w:r>
      <w:r w:rsidR="00315234">
        <w:t xml:space="preserve">through the medium of textile was recognized as an impressive reflection of that courts status. </w:t>
      </w:r>
      <w:r w:rsidR="00565949">
        <w:t xml:space="preserve"> </w:t>
      </w:r>
      <w:r w:rsidR="00874950">
        <w:t>However, w</w:t>
      </w:r>
      <w:r w:rsidR="00E375FD">
        <w:t xml:space="preserve">hat is </w:t>
      </w:r>
      <w:r w:rsidR="00315234">
        <w:t>clear</w:t>
      </w:r>
      <w:r w:rsidR="00E375FD">
        <w:t xml:space="preserve"> when </w:t>
      </w:r>
      <w:r w:rsidR="00565949">
        <w:t xml:space="preserve">comparing hunt </w:t>
      </w:r>
      <w:r w:rsidR="00452264">
        <w:t xml:space="preserve">scenes </w:t>
      </w:r>
      <w:r w:rsidR="00565949">
        <w:t xml:space="preserve">is the </w:t>
      </w:r>
      <w:r w:rsidR="00315234">
        <w:t>difference</w:t>
      </w:r>
      <w:r w:rsidR="00565949">
        <w:t xml:space="preserve"> i</w:t>
      </w:r>
      <w:r w:rsidR="0052463E">
        <w:t>n the size of i</w:t>
      </w:r>
      <w:r w:rsidR="00315234">
        <w:t>mages conveyed</w:t>
      </w:r>
      <w:r w:rsidR="00565949">
        <w:t>. Persian designs t</w:t>
      </w:r>
      <w:r w:rsidR="00315234">
        <w:t xml:space="preserve">end to be small and </w:t>
      </w:r>
      <w:r w:rsidR="00874950">
        <w:t>repetitive</w:t>
      </w:r>
      <w:r w:rsidR="004A7D80">
        <w:t xml:space="preserve"> and feature on velvets</w:t>
      </w:r>
      <w:r w:rsidR="0052463E">
        <w:t>,</w:t>
      </w:r>
      <w:r w:rsidR="00874950">
        <w:t xml:space="preserve"> whereas</w:t>
      </w:r>
      <w:r w:rsidR="00565949">
        <w:t xml:space="preserve"> the European hunts most often appear as large tapestry designs.</w:t>
      </w:r>
      <w:r w:rsidR="00315234">
        <w:t xml:space="preserve"> This</w:t>
      </w:r>
      <w:r w:rsidR="00874950">
        <w:t xml:space="preserve"> difference</w:t>
      </w:r>
      <w:r w:rsidR="004A7D80">
        <w:t xml:space="preserve"> is not </w:t>
      </w:r>
      <w:r w:rsidR="00874950">
        <w:t xml:space="preserve">indicative of Persian ‘otherness.’ A seventeenth </w:t>
      </w:r>
      <w:r w:rsidR="0052463E">
        <w:t>century  velvet made in Iran,</w:t>
      </w:r>
      <w:r w:rsidR="00874950">
        <w:t xml:space="preserve"> depicting a European looking women in a landscape</w:t>
      </w:r>
      <w:r w:rsidR="00686679">
        <w:t>,</w:t>
      </w:r>
      <w:r w:rsidR="00874950">
        <w:t xml:space="preserve"> </w:t>
      </w:r>
      <w:r w:rsidR="00686679" w:rsidRPr="007603BC">
        <w:t>(figure</w:t>
      </w:r>
      <w:r w:rsidR="004A7D80" w:rsidRPr="007603BC">
        <w:t xml:space="preserve"> thirty seven</w:t>
      </w:r>
      <w:r w:rsidR="00874950" w:rsidRPr="007603BC">
        <w:t>)</w:t>
      </w:r>
      <w:r w:rsidR="00CB447A">
        <w:t>,</w:t>
      </w:r>
      <w:r w:rsidR="00874950" w:rsidRPr="007603BC">
        <w:t xml:space="preserve"> </w:t>
      </w:r>
      <w:r w:rsidR="00874950">
        <w:t>proves that Persians did not lack the</w:t>
      </w:r>
      <w:r w:rsidR="00315234">
        <w:t xml:space="preserve"> skill to create</w:t>
      </w:r>
      <w:r w:rsidR="00874950">
        <w:t xml:space="preserve"> larger pictorial images</w:t>
      </w:r>
      <w:r w:rsidR="00CB447A">
        <w:t>,</w:t>
      </w:r>
      <w:r w:rsidR="00874950">
        <w:t xml:space="preserve"> or misunderstand </w:t>
      </w:r>
      <w:r w:rsidR="00315234">
        <w:t>how</w:t>
      </w:r>
      <w:r w:rsidR="00874950">
        <w:t xml:space="preserve"> the</w:t>
      </w:r>
      <w:r w:rsidR="00315234">
        <w:t xml:space="preserve"> size</w:t>
      </w:r>
      <w:r w:rsidR="00874950">
        <w:t xml:space="preserve"> of the </w:t>
      </w:r>
      <w:r w:rsidR="00B50174">
        <w:t>design</w:t>
      </w:r>
      <w:r w:rsidR="00315234">
        <w:t xml:space="preserve"> could be used to</w:t>
      </w:r>
      <w:r w:rsidR="00874950">
        <w:t xml:space="preserve"> </w:t>
      </w:r>
      <w:r w:rsidR="00B50174">
        <w:t>further</w:t>
      </w:r>
      <w:r w:rsidR="00874950">
        <w:t xml:space="preserve"> impress power.</w:t>
      </w:r>
      <w:r w:rsidR="00874950">
        <w:rPr>
          <w:rStyle w:val="FootnoteReference"/>
        </w:rPr>
        <w:footnoteReference w:id="127"/>
      </w:r>
      <w:r w:rsidR="00874950">
        <w:t xml:space="preserve"> The smaller </w:t>
      </w:r>
      <w:r w:rsidR="00B50174">
        <w:t xml:space="preserve">figures </w:t>
      </w:r>
      <w:r w:rsidR="00874950">
        <w:t>we see domina</w:t>
      </w:r>
      <w:r w:rsidR="00B50174">
        <w:t xml:space="preserve">te </w:t>
      </w:r>
      <w:r w:rsidR="00874950">
        <w:t>pictorial des</w:t>
      </w:r>
      <w:r w:rsidR="00B50174">
        <w:t>igns are indicative of a deliberate choice</w:t>
      </w:r>
      <w:r w:rsidR="00686679">
        <w:t xml:space="preserve"> on the part of the Persian court. Thi</w:t>
      </w:r>
      <w:r w:rsidR="004A7D80">
        <w:t xml:space="preserve">s choice </w:t>
      </w:r>
      <w:r w:rsidR="0050115D">
        <w:t xml:space="preserve">fitted </w:t>
      </w:r>
      <w:r w:rsidR="004A7D80">
        <w:t xml:space="preserve">with </w:t>
      </w:r>
      <w:r w:rsidR="0093775E">
        <w:t xml:space="preserve">the most common </w:t>
      </w:r>
      <w:r w:rsidR="00B50174">
        <w:t xml:space="preserve">design aesthetic </w:t>
      </w:r>
      <w:r w:rsidR="0093775E">
        <w:t>of</w:t>
      </w:r>
      <w:r w:rsidR="00903981">
        <w:t xml:space="preserve"> Persian</w:t>
      </w:r>
      <w:r w:rsidR="0093775E">
        <w:t xml:space="preserve"> </w:t>
      </w:r>
      <w:r w:rsidR="00903981">
        <w:t xml:space="preserve">textiles, </w:t>
      </w:r>
      <w:r w:rsidR="00686679" w:rsidRPr="002F73B2">
        <w:t>ful</w:t>
      </w:r>
      <w:r w:rsidR="00B17F9A">
        <w:t>l of intricate fauna, patterns</w:t>
      </w:r>
      <w:r w:rsidR="007D5ED6">
        <w:t>,</w:t>
      </w:r>
      <w:r w:rsidR="00B17F9A">
        <w:t xml:space="preserve"> and images</w:t>
      </w:r>
      <w:r w:rsidR="00686679" w:rsidRPr="002F73B2">
        <w:t xml:space="preserve"> </w:t>
      </w:r>
      <w:r w:rsidR="00686679" w:rsidRPr="0037334C">
        <w:t>(</w:t>
      </w:r>
      <w:r w:rsidR="00B17F9A" w:rsidRPr="0037334C">
        <w:t>see figure fifteen)</w:t>
      </w:r>
      <w:r w:rsidR="0075296A" w:rsidRPr="0037334C">
        <w:t>.</w:t>
      </w:r>
      <w:r w:rsidR="004E552E" w:rsidRPr="0037334C">
        <w:t xml:space="preserve"> </w:t>
      </w:r>
      <w:r w:rsidR="00B509E8" w:rsidRPr="00954E4E">
        <w:t xml:space="preserve">The intricacy of Persian textiles seems to be influenced by the courts </w:t>
      </w:r>
      <w:r w:rsidR="00954E4E" w:rsidRPr="00954E4E">
        <w:t>preference</w:t>
      </w:r>
      <w:r w:rsidR="00E375FD">
        <w:t xml:space="preserve"> for miniature art</w:t>
      </w:r>
      <w:r w:rsidR="00B509E8" w:rsidRPr="00954E4E">
        <w:t xml:space="preserve">. Unlike Europe, where large wall </w:t>
      </w:r>
      <w:r w:rsidR="00954E4E" w:rsidRPr="00954E4E">
        <w:t>paintings and portraiture</w:t>
      </w:r>
      <w:r w:rsidR="00B509E8" w:rsidRPr="00954E4E">
        <w:t xml:space="preserve"> were</w:t>
      </w:r>
      <w:r w:rsidR="00954E4E">
        <w:t xml:space="preserve"> more </w:t>
      </w:r>
      <w:r w:rsidR="00E375FD">
        <w:t>popular, miniatures were</w:t>
      </w:r>
      <w:r w:rsidR="00B509E8" w:rsidRPr="00954E4E">
        <w:t xml:space="preserve"> the</w:t>
      </w:r>
      <w:r w:rsidR="00E375FD">
        <w:t xml:space="preserve"> </w:t>
      </w:r>
      <w:r w:rsidR="00B509E8" w:rsidRPr="00954E4E">
        <w:t>dominant</w:t>
      </w:r>
      <w:r w:rsidR="00954E4E">
        <w:t xml:space="preserve"> figurative</w:t>
      </w:r>
      <w:r w:rsidR="00B509E8" w:rsidRPr="00954E4E">
        <w:t xml:space="preserve"> </w:t>
      </w:r>
      <w:r w:rsidR="00954E4E" w:rsidRPr="00954E4E">
        <w:t>art form</w:t>
      </w:r>
      <w:r w:rsidR="00E375FD">
        <w:t xml:space="preserve"> in</w:t>
      </w:r>
      <w:r w:rsidR="0035150C">
        <w:t xml:space="preserve"> both</w:t>
      </w:r>
      <w:r w:rsidR="00E375FD">
        <w:t xml:space="preserve"> Safavid Iran</w:t>
      </w:r>
      <w:r w:rsidR="0035150C">
        <w:t xml:space="preserve"> and Mughal India</w:t>
      </w:r>
      <w:r w:rsidR="00B509E8" w:rsidRPr="00954E4E">
        <w:t>.</w:t>
      </w:r>
      <w:r w:rsidR="00CB447A">
        <w:t xml:space="preserve"> </w:t>
      </w:r>
      <w:r w:rsidR="00060726">
        <w:t>Shah Jahan’s (r.1626-1658</w:t>
      </w:r>
      <w:r w:rsidR="00EB2FDC">
        <w:t>) ‘Padshahnama’</w:t>
      </w:r>
      <w:r w:rsidR="00060726">
        <w:t xml:space="preserve"> (chronicle of the emperor</w:t>
      </w:r>
      <w:r w:rsidR="00060726" w:rsidRPr="00060726">
        <w:t>)</w:t>
      </w:r>
      <w:r w:rsidR="0035150C">
        <w:t>,</w:t>
      </w:r>
      <w:r w:rsidR="00060726">
        <w:t xml:space="preserve"> a seventeenth century</w:t>
      </w:r>
      <w:r w:rsidR="0035150C">
        <w:t xml:space="preserve"> Mughal</w:t>
      </w:r>
      <w:r w:rsidR="00060726">
        <w:t xml:space="preserve"> manuscript full of miniature paintings </w:t>
      </w:r>
      <w:r w:rsidR="0035150C">
        <w:t>and illuminations</w:t>
      </w:r>
      <w:r w:rsidR="00F21476">
        <w:t xml:space="preserve"> (figure two), and  </w:t>
      </w:r>
      <w:r w:rsidR="00F21476" w:rsidRPr="00F21476">
        <w:t>ʿAbd al-Vasiʿ al-Jabali</w:t>
      </w:r>
      <w:r w:rsidR="00F21476">
        <w:t>,</w:t>
      </w:r>
      <w:r w:rsidR="00F104A7">
        <w:t xml:space="preserve">’ </w:t>
      </w:r>
      <w:r w:rsidR="00FF26FB">
        <w:t xml:space="preserve">a </w:t>
      </w:r>
      <w:r w:rsidR="007D5ED6">
        <w:t>Persian</w:t>
      </w:r>
      <w:r w:rsidR="00FF26FB">
        <w:t xml:space="preserve"> </w:t>
      </w:r>
      <w:r w:rsidR="00FF26FB" w:rsidRPr="00F21476">
        <w:t>example</w:t>
      </w:r>
      <w:r w:rsidR="00F21476" w:rsidRPr="00F21476">
        <w:t>,</w:t>
      </w:r>
      <w:r w:rsidR="007D5ED6" w:rsidRPr="00F21476">
        <w:t xml:space="preserve"> </w:t>
      </w:r>
      <w:r w:rsidR="007D5ED6">
        <w:t>illustrated</w:t>
      </w:r>
      <w:r w:rsidR="00FF26FB">
        <w:t xml:space="preserve"> with</w:t>
      </w:r>
      <w:r w:rsidR="007D5ED6">
        <w:t xml:space="preserve"> miniatures of</w:t>
      </w:r>
      <w:r w:rsidR="00FF26FB">
        <w:t xml:space="preserve"> royal pastimes, </w:t>
      </w:r>
      <w:r w:rsidR="00060726">
        <w:t>proves this was an art form favored</w:t>
      </w:r>
      <w:r w:rsidR="0035150C">
        <w:t xml:space="preserve"> by</w:t>
      </w:r>
      <w:r w:rsidR="007D5ED6">
        <w:t xml:space="preserve"> these</w:t>
      </w:r>
      <w:r w:rsidR="0035150C">
        <w:t xml:space="preserve"> </w:t>
      </w:r>
      <w:r w:rsidR="00060726" w:rsidRPr="00F21476">
        <w:t>court</w:t>
      </w:r>
      <w:r w:rsidR="0035150C" w:rsidRPr="00F21476">
        <w:t>s</w:t>
      </w:r>
      <w:r w:rsidR="00FF26FB" w:rsidRPr="00F21476">
        <w:t xml:space="preserve"> </w:t>
      </w:r>
      <w:r w:rsidR="00F21476" w:rsidRPr="00F21476">
        <w:t xml:space="preserve">(figure </w:t>
      </w:r>
      <w:r w:rsidR="00FF26FB" w:rsidRPr="00F21476">
        <w:t>thirty eight)</w:t>
      </w:r>
      <w:r w:rsidR="0035150C" w:rsidRPr="00F21476">
        <w:rPr>
          <w:b/>
        </w:rPr>
        <w:t>.</w:t>
      </w:r>
      <w:r w:rsidR="00954E4E" w:rsidRPr="00F21476">
        <w:rPr>
          <w:rStyle w:val="FootnoteReference"/>
        </w:rPr>
        <w:footnoteReference w:id="128"/>
      </w:r>
      <w:r w:rsidR="00B509E8" w:rsidRPr="00F21476">
        <w:t xml:space="preserve"> </w:t>
      </w:r>
      <w:r w:rsidR="00E375FD">
        <w:t xml:space="preserve">In light of this </w:t>
      </w:r>
      <w:r w:rsidR="004E552E">
        <w:lastRenderedPageBreak/>
        <w:t>tapestries</w:t>
      </w:r>
      <w:r w:rsidR="007D5ED6">
        <w:t xml:space="preserve"> were not so prominent in these areas. V</w:t>
      </w:r>
      <w:r w:rsidR="00FB27B2">
        <w:t>elvets</w:t>
      </w:r>
      <w:r w:rsidR="007D5ED6">
        <w:t xml:space="preserve"> and carpets</w:t>
      </w:r>
      <w:r w:rsidR="00FB27B2">
        <w:t xml:space="preserve"> decorated with s</w:t>
      </w:r>
      <w:r w:rsidR="007D5ED6">
        <w:t xml:space="preserve">maller images </w:t>
      </w:r>
      <w:r w:rsidR="00FB27B2">
        <w:t>were more popular</w:t>
      </w:r>
      <w:r w:rsidR="00E375FD">
        <w:t xml:space="preserve">. </w:t>
      </w:r>
      <w:r w:rsidR="00560E31">
        <w:t>A</w:t>
      </w:r>
      <w:r w:rsidR="0093775E" w:rsidRPr="002F73B2">
        <w:t>s was t</w:t>
      </w:r>
      <w:r w:rsidR="0075296A">
        <w:t xml:space="preserve">he </w:t>
      </w:r>
      <w:r w:rsidR="00FF26FB">
        <w:t>situation</w:t>
      </w:r>
      <w:r w:rsidR="0075296A">
        <w:t xml:space="preserve"> with non- figurative textiles, those instilled with narrative imagery blended </w:t>
      </w:r>
      <w:r w:rsidR="0093775E" w:rsidRPr="002F73B2">
        <w:t>intern</w:t>
      </w:r>
      <w:r w:rsidR="0075296A">
        <w:t xml:space="preserve">ational themes and methods with more </w:t>
      </w:r>
      <w:r w:rsidR="00874950" w:rsidRPr="002F73B2">
        <w:t xml:space="preserve">culturally specific </w:t>
      </w:r>
      <w:r w:rsidR="0093775E" w:rsidRPr="002F73B2">
        <w:t>preferences</w:t>
      </w:r>
      <w:r w:rsidR="00CB447A">
        <w:t xml:space="preserve">, and these preference’s affected the dominant types of textile on display. </w:t>
      </w:r>
      <w:r w:rsidR="004E552E">
        <w:t xml:space="preserve"> </w:t>
      </w:r>
    </w:p>
    <w:p w:rsidR="00C027E2" w:rsidRDefault="001B637C" w:rsidP="00835849">
      <w:pPr>
        <w:jc w:val="both"/>
      </w:pPr>
      <w:r>
        <w:t>T</w:t>
      </w:r>
      <w:r w:rsidR="00315234">
        <w:t xml:space="preserve">he use of </w:t>
      </w:r>
      <w:r w:rsidR="006F06D8">
        <w:t>allegory</w:t>
      </w:r>
      <w:r>
        <w:t xml:space="preserve"> </w:t>
      </w:r>
      <w:r w:rsidR="006F06D8">
        <w:t xml:space="preserve">was </w:t>
      </w:r>
      <w:r w:rsidR="0055727B">
        <w:t>common in both Safavid</w:t>
      </w:r>
      <w:r w:rsidR="00315234">
        <w:t xml:space="preserve"> Pe</w:t>
      </w:r>
      <w:r w:rsidR="0055727B">
        <w:t>rsia</w:t>
      </w:r>
      <w:r>
        <w:t>n</w:t>
      </w:r>
      <w:r w:rsidR="0055727B">
        <w:t xml:space="preserve"> </w:t>
      </w:r>
      <w:r w:rsidR="00315234">
        <w:t>and Mu</w:t>
      </w:r>
      <w:r w:rsidR="0055727B">
        <w:t>g</w:t>
      </w:r>
      <w:r w:rsidR="00315234">
        <w:t>hal India</w:t>
      </w:r>
      <w:r>
        <w:t>n textiles</w:t>
      </w:r>
      <w:r w:rsidR="006F06D8">
        <w:t xml:space="preserve"> to express</w:t>
      </w:r>
      <w:r w:rsidR="002F0ADC">
        <w:t xml:space="preserve"> the power and legitimacy of the monarch</w:t>
      </w:r>
      <w:r w:rsidR="00D55B5F">
        <w:t>. I</w:t>
      </w:r>
      <w:r w:rsidR="00047917">
        <w:t>nstead of biblical</w:t>
      </w:r>
      <w:r w:rsidR="00012B44">
        <w:t xml:space="preserve"> precedents </w:t>
      </w:r>
      <w:r w:rsidR="00047917">
        <w:t>and personifications of values</w:t>
      </w:r>
      <w:r w:rsidR="00D55B5F">
        <w:t xml:space="preserve"> popular in Europe,</w:t>
      </w:r>
      <w:r w:rsidR="00047917">
        <w:t xml:space="preserve"> the P</w:t>
      </w:r>
      <w:r w:rsidR="00012B44">
        <w:t>ersian</w:t>
      </w:r>
      <w:r w:rsidR="006F18EE">
        <w:t xml:space="preserve"> and M</w:t>
      </w:r>
      <w:r w:rsidR="00047917">
        <w:t>ughal</w:t>
      </w:r>
      <w:r w:rsidR="00012B44">
        <w:t xml:space="preserve"> court</w:t>
      </w:r>
      <w:r w:rsidR="002F0ADC">
        <w:t>s</w:t>
      </w:r>
      <w:r w:rsidR="006F06D8">
        <w:t xml:space="preserve"> </w:t>
      </w:r>
      <w:r w:rsidR="00012B44">
        <w:t>use</w:t>
      </w:r>
      <w:r w:rsidR="006F06D8">
        <w:t>d</w:t>
      </w:r>
      <w:r w:rsidR="00012B44">
        <w:t xml:space="preserve"> animals as </w:t>
      </w:r>
      <w:r w:rsidR="006F18EE">
        <w:t>allegory’s</w:t>
      </w:r>
      <w:r w:rsidR="006F06D8">
        <w:t xml:space="preserve"> that</w:t>
      </w:r>
      <w:r w:rsidR="00047917">
        <w:t xml:space="preserve"> ex</w:t>
      </w:r>
      <w:r w:rsidR="006F06D8">
        <w:t xml:space="preserve">pressed royal power. </w:t>
      </w:r>
      <w:r w:rsidR="007D5ED6" w:rsidRPr="007D5ED6">
        <w:t xml:space="preserve">This further shows how Asia and Europe were using fabrics as intellectual expressions in similar ways, but with unique cultural appropriations. </w:t>
      </w:r>
      <w:r w:rsidR="006F06D8">
        <w:t>A</w:t>
      </w:r>
      <w:r w:rsidR="00047917">
        <w:t xml:space="preserve"> common theme in Persia was animals in combat</w:t>
      </w:r>
      <w:r w:rsidR="006F06D8">
        <w:t xml:space="preserve">; </w:t>
      </w:r>
      <w:r w:rsidR="00047917">
        <w:t xml:space="preserve">with </w:t>
      </w:r>
      <w:r w:rsidR="006F18EE">
        <w:t xml:space="preserve">the types of </w:t>
      </w:r>
      <w:r w:rsidR="00047917">
        <w:t>animals specifically chose</w:t>
      </w:r>
      <w:r w:rsidR="006F18EE">
        <w:t>n</w:t>
      </w:r>
      <w:r w:rsidR="00047917">
        <w:t xml:space="preserve"> to</w:t>
      </w:r>
      <w:r w:rsidR="0050115D">
        <w:t xml:space="preserve"> say something about the ruler.</w:t>
      </w:r>
      <w:r w:rsidR="00005EF5">
        <w:t xml:space="preserve"> An</w:t>
      </w:r>
      <w:r w:rsidR="0050115D">
        <w:t xml:space="preserve"> </w:t>
      </w:r>
      <w:r w:rsidR="00005EF5">
        <w:t>e</w:t>
      </w:r>
      <w:r w:rsidR="0050115D">
        <w:t>xisting</w:t>
      </w:r>
      <w:r w:rsidR="00005EF5">
        <w:t xml:space="preserve"> fragment </w:t>
      </w:r>
      <w:r w:rsidR="0050115D">
        <w:t>of a Persian court carpet, dat</w:t>
      </w:r>
      <w:r w:rsidR="00DF5A5C">
        <w:t>ing from the sixteenth century</w:t>
      </w:r>
      <w:r w:rsidR="00D55B5F">
        <w:t>,</w:t>
      </w:r>
      <w:r w:rsidR="00DF5A5C">
        <w:rPr>
          <w:b/>
          <w:color w:val="FF0000"/>
        </w:rPr>
        <w:t xml:space="preserve"> </w:t>
      </w:r>
      <w:r w:rsidR="00531A02">
        <w:t>is an archetypal</w:t>
      </w:r>
      <w:r w:rsidR="006F18EE">
        <w:t xml:space="preserve"> example</w:t>
      </w:r>
      <w:r w:rsidR="0050115D">
        <w:t xml:space="preserve"> of this method</w:t>
      </w:r>
      <w:r w:rsidR="00DF5A5C">
        <w:t xml:space="preserve"> </w:t>
      </w:r>
      <w:r w:rsidR="00DF5A5C" w:rsidRPr="00F21476">
        <w:t>(figure thirty nine)</w:t>
      </w:r>
      <w:r w:rsidR="00005EF5" w:rsidRPr="00F21476">
        <w:t xml:space="preserve">. </w:t>
      </w:r>
      <w:r w:rsidR="00005EF5">
        <w:t xml:space="preserve">It shows </w:t>
      </w:r>
      <w:r w:rsidR="0050115D">
        <w:t xml:space="preserve">a </w:t>
      </w:r>
      <w:r w:rsidR="006F18EE">
        <w:t>lion attacking various animals and also</w:t>
      </w:r>
      <w:r w:rsidR="0050115D">
        <w:t xml:space="preserve"> include</w:t>
      </w:r>
      <w:r w:rsidR="00005EF5">
        <w:t>s</w:t>
      </w:r>
      <w:r w:rsidR="00531A02">
        <w:t xml:space="preserve"> lion</w:t>
      </w:r>
      <w:r w:rsidR="006F18EE">
        <w:t xml:space="preserve"> heads as part of the design patter</w:t>
      </w:r>
      <w:r w:rsidR="00531A02">
        <w:t>n.</w:t>
      </w:r>
      <w:r w:rsidR="006F18EE">
        <w:t xml:space="preserve"> The lion</w:t>
      </w:r>
      <w:r w:rsidR="00005EF5">
        <w:t xml:space="preserve"> is</w:t>
      </w:r>
      <w:r w:rsidR="002F0ADC">
        <w:t xml:space="preserve"> </w:t>
      </w:r>
      <w:r w:rsidR="006F06D8">
        <w:t>an important motif. T</w:t>
      </w:r>
      <w:r w:rsidR="006F18EE">
        <w:t xml:space="preserve">he image of the lion attacking a weaker animal was designed to convey the concept of </w:t>
      </w:r>
      <w:r w:rsidR="00D55B5F">
        <w:t xml:space="preserve">Safavid </w:t>
      </w:r>
      <w:r w:rsidR="006F18EE">
        <w:t>imperial power.</w:t>
      </w:r>
      <w:r w:rsidR="006F18EE">
        <w:rPr>
          <w:rStyle w:val="FootnoteReference"/>
        </w:rPr>
        <w:footnoteReference w:id="129"/>
      </w:r>
      <w:r w:rsidR="006F06D8">
        <w:t xml:space="preserve"> Lions were </w:t>
      </w:r>
      <w:r w:rsidR="00DF5A5C">
        <w:t xml:space="preserve">an </w:t>
      </w:r>
      <w:r w:rsidR="006F06D8">
        <w:t>effective animal for rulers to invoke as they conjure</w:t>
      </w:r>
      <w:r w:rsidR="00D55B5F">
        <w:t xml:space="preserve">d images of dominance, strength, </w:t>
      </w:r>
      <w:r w:rsidR="006F06D8">
        <w:t>and power. As such</w:t>
      </w:r>
      <w:r w:rsidR="00D55B5F">
        <w:t>,</w:t>
      </w:r>
      <w:r w:rsidR="006F06D8">
        <w:t xml:space="preserve"> the lion</w:t>
      </w:r>
      <w:r w:rsidR="00DF5A5C">
        <w:t xml:space="preserve"> was</w:t>
      </w:r>
      <w:r w:rsidR="006F06D8">
        <w:t xml:space="preserve"> an image used as an allegory</w:t>
      </w:r>
      <w:r w:rsidR="00DF5A5C">
        <w:t xml:space="preserve"> for royal power in both Europe</w:t>
      </w:r>
      <w:r w:rsidR="006F06D8">
        <w:t xml:space="preserve"> and Asia</w:t>
      </w:r>
      <w:r w:rsidR="00DF5A5C">
        <w:t>. However</w:t>
      </w:r>
      <w:r>
        <w:t xml:space="preserve">, </w:t>
      </w:r>
      <w:r w:rsidR="00DF5A5C">
        <w:t xml:space="preserve">animal </w:t>
      </w:r>
      <w:r>
        <w:t xml:space="preserve">allegories were </w:t>
      </w:r>
      <w:r w:rsidR="00DF5A5C">
        <w:t>less dominant in Europe</w:t>
      </w:r>
      <w:r>
        <w:t>an court</w:t>
      </w:r>
      <w:r w:rsidR="00DF5A5C">
        <w:t xml:space="preserve"> text</w:t>
      </w:r>
      <w:r>
        <w:t xml:space="preserve">iles due to their </w:t>
      </w:r>
      <w:r w:rsidR="006B281D">
        <w:t>preference</w:t>
      </w:r>
      <w:r>
        <w:t xml:space="preserve"> for depictions of people and places.</w:t>
      </w:r>
      <w:r w:rsidR="00EC6B6E">
        <w:t xml:space="preserve"> </w:t>
      </w:r>
      <w:r w:rsidR="00DF5A5C">
        <w:t xml:space="preserve"> </w:t>
      </w:r>
      <w:r w:rsidR="00531A02">
        <w:t>A</w:t>
      </w:r>
      <w:r w:rsidR="00005EF5">
        <w:t>nother sixteenth century Persian</w:t>
      </w:r>
      <w:r w:rsidR="0050115D">
        <w:t xml:space="preserve"> court </w:t>
      </w:r>
      <w:r w:rsidR="00005EF5">
        <w:t>textile</w:t>
      </w:r>
      <w:r w:rsidR="0050115D">
        <w:t xml:space="preserve">, this time a </w:t>
      </w:r>
      <w:r w:rsidR="006B281D">
        <w:t xml:space="preserve">tapestry - </w:t>
      </w:r>
      <w:r w:rsidR="00C027E2">
        <w:t>an item which</w:t>
      </w:r>
      <w:r w:rsidR="00531A02">
        <w:t xml:space="preserve"> sho</w:t>
      </w:r>
      <w:r w:rsidR="00005EF5">
        <w:t xml:space="preserve">ws that Persians were at times </w:t>
      </w:r>
      <w:r w:rsidR="006B281D">
        <w:t>using the same medium</w:t>
      </w:r>
      <w:r w:rsidR="00531A02">
        <w:t xml:space="preserve"> for figurative display as Europe</w:t>
      </w:r>
      <w:r w:rsidR="006B281D">
        <w:t xml:space="preserve"> </w:t>
      </w:r>
      <w:r w:rsidR="00C027E2">
        <w:t>- depicts</w:t>
      </w:r>
      <w:r w:rsidR="00531A02">
        <w:t xml:space="preserve"> a different set of animal</w:t>
      </w:r>
      <w:r w:rsidR="002F0ADC">
        <w:t>s</w:t>
      </w:r>
      <w:r w:rsidR="00531A02">
        <w:t xml:space="preserve"> in combat</w:t>
      </w:r>
      <w:r w:rsidR="00D55B5F">
        <w:t>,</w:t>
      </w:r>
      <w:r w:rsidR="00531A02">
        <w:t xml:space="preserve"> but portrays a similar message</w:t>
      </w:r>
      <w:r w:rsidR="002F0ADC">
        <w:t xml:space="preserve"> </w:t>
      </w:r>
      <w:r w:rsidR="00005EF5" w:rsidRPr="00835849">
        <w:t>(figure</w:t>
      </w:r>
      <w:r w:rsidR="00F104A7" w:rsidRPr="00835849">
        <w:t xml:space="preserve"> eighteen</w:t>
      </w:r>
      <w:r w:rsidR="002F0ADC" w:rsidRPr="00835849">
        <w:t>)</w:t>
      </w:r>
      <w:r w:rsidR="006B281D" w:rsidRPr="00835849">
        <w:t>.</w:t>
      </w:r>
      <w:r w:rsidR="002F0ADC" w:rsidRPr="00835849">
        <w:t xml:space="preserve"> </w:t>
      </w:r>
      <w:r w:rsidR="00C027E2">
        <w:t>In this example</w:t>
      </w:r>
      <w:r w:rsidR="00531A02">
        <w:t xml:space="preserve"> a </w:t>
      </w:r>
      <w:r w:rsidR="00C027E2">
        <w:t>bird battles a</w:t>
      </w:r>
      <w:r w:rsidR="00531A02">
        <w:t xml:space="preserve"> drago</w:t>
      </w:r>
      <w:r w:rsidR="002F0ADC">
        <w:t>n</w:t>
      </w:r>
      <w:r w:rsidR="00531A02">
        <w:t>.</w:t>
      </w:r>
      <w:r w:rsidR="00C027E2">
        <w:t xml:space="preserve"> The bird is used to</w:t>
      </w:r>
      <w:r w:rsidR="00D30253">
        <w:t xml:space="preserve"> </w:t>
      </w:r>
      <w:r w:rsidR="00C027E2">
        <w:t xml:space="preserve">express </w:t>
      </w:r>
      <w:r w:rsidR="002F0ADC">
        <w:lastRenderedPageBreak/>
        <w:t>royal power</w:t>
      </w:r>
      <w:r w:rsidR="00D30253">
        <w:t xml:space="preserve"> as</w:t>
      </w:r>
      <w:r w:rsidR="002F0ADC">
        <w:t xml:space="preserve"> </w:t>
      </w:r>
      <w:r w:rsidR="00C027E2">
        <w:t xml:space="preserve">it is a </w:t>
      </w:r>
      <w:r w:rsidR="002F0ADC">
        <w:t>visual rendering</w:t>
      </w:r>
      <w:r w:rsidR="00C027E2">
        <w:t xml:space="preserve"> of the Simorgh.</w:t>
      </w:r>
      <w:r w:rsidR="00C027E2">
        <w:rPr>
          <w:rStyle w:val="FootnoteReference"/>
        </w:rPr>
        <w:footnoteReference w:id="130"/>
      </w:r>
      <w:r w:rsidR="00D55B5F">
        <w:t xml:space="preserve"> The</w:t>
      </w:r>
      <w:r w:rsidR="00C027E2">
        <w:t xml:space="preserve"> Simorgh was known </w:t>
      </w:r>
      <w:r w:rsidR="002F0ADC" w:rsidRPr="002F0ADC">
        <w:t>in classic</w:t>
      </w:r>
      <w:r w:rsidR="002F0ADC">
        <w:t xml:space="preserve"> </w:t>
      </w:r>
      <w:r w:rsidR="00D30253">
        <w:t>Persian</w:t>
      </w:r>
      <w:r w:rsidR="002F0ADC" w:rsidRPr="002F0ADC">
        <w:t xml:space="preserve"> </w:t>
      </w:r>
      <w:r w:rsidR="00D30253">
        <w:t>literature</w:t>
      </w:r>
      <w:r w:rsidR="002F0ADC">
        <w:t xml:space="preserve"> as ‘the king of the bird</w:t>
      </w:r>
      <w:r w:rsidR="00D30253">
        <w:t>s.</w:t>
      </w:r>
      <w:r w:rsidR="00D30253">
        <w:rPr>
          <w:rStyle w:val="FootnoteReference"/>
        </w:rPr>
        <w:footnoteReference w:id="131"/>
      </w:r>
      <w:r w:rsidR="00C027E2">
        <w:t xml:space="preserve"> ’ It </w:t>
      </w:r>
      <w:r w:rsidR="002A71C3">
        <w:t xml:space="preserve">was </w:t>
      </w:r>
      <w:r w:rsidR="00C027E2" w:rsidRPr="00C027E2">
        <w:t>an age old symbol of Iranian royalty</w:t>
      </w:r>
      <w:r w:rsidR="00C027E2">
        <w:t>. Therefore this</w:t>
      </w:r>
      <w:r w:rsidR="00005EF5">
        <w:t xml:space="preserve"> textile </w:t>
      </w:r>
      <w:r w:rsidR="00D30253">
        <w:t xml:space="preserve">would have taken on significant </w:t>
      </w:r>
      <w:r w:rsidR="002F0ADC" w:rsidRPr="002F0ADC">
        <w:t xml:space="preserve">meaning </w:t>
      </w:r>
      <w:r w:rsidR="002F0ADC">
        <w:t xml:space="preserve">when displayed </w:t>
      </w:r>
      <w:r w:rsidR="00C027E2">
        <w:t xml:space="preserve">in its intended </w:t>
      </w:r>
      <w:r w:rsidR="00D30253">
        <w:t>courtly context</w:t>
      </w:r>
      <w:r w:rsidR="00C027E2">
        <w:t>.</w:t>
      </w:r>
      <w:r w:rsidR="00D30253">
        <w:rPr>
          <w:rStyle w:val="FootnoteReference"/>
        </w:rPr>
        <w:footnoteReference w:id="132"/>
      </w:r>
    </w:p>
    <w:p w:rsidR="00B94A08" w:rsidRDefault="00D30253" w:rsidP="00EE1BD4">
      <w:pPr>
        <w:jc w:val="both"/>
      </w:pPr>
      <w:r>
        <w:t xml:space="preserve"> The use of animals as </w:t>
      </w:r>
      <w:r w:rsidR="00BD690B">
        <w:t xml:space="preserve">symbols of royalty </w:t>
      </w:r>
      <w:r w:rsidR="00B94A08">
        <w:t xml:space="preserve">was also practiced </w:t>
      </w:r>
      <w:r>
        <w:t xml:space="preserve">in the Mughal </w:t>
      </w:r>
      <w:r w:rsidR="00B94A08">
        <w:t>Empire</w:t>
      </w:r>
      <w:r w:rsidR="002A71C3">
        <w:t>. A</w:t>
      </w:r>
      <w:r>
        <w:t xml:space="preserve"> </w:t>
      </w:r>
      <w:r w:rsidR="00B94A08">
        <w:t xml:space="preserve">late </w:t>
      </w:r>
      <w:r>
        <w:t xml:space="preserve">sixteenth </w:t>
      </w:r>
      <w:r w:rsidR="00B94A08">
        <w:t>century</w:t>
      </w:r>
      <w:r>
        <w:t xml:space="preserve"> carpet</w:t>
      </w:r>
      <w:r w:rsidR="002A71C3">
        <w:t xml:space="preserve"> produced in India, and now displayed in the </w:t>
      </w:r>
      <w:r w:rsidR="00093E42">
        <w:t>Museum</w:t>
      </w:r>
      <w:r w:rsidR="002A71C3">
        <w:t xml:space="preserve"> of Fine Arts, Boston,</w:t>
      </w:r>
      <w:r w:rsidR="00B94A08">
        <w:t xml:space="preserve"> depicts a winged elephant</w:t>
      </w:r>
      <w:r w:rsidR="002A71C3">
        <w:t xml:space="preserve"> </w:t>
      </w:r>
      <w:r w:rsidR="00F104A7" w:rsidRPr="00835849">
        <w:t>(figure forty</w:t>
      </w:r>
      <w:r w:rsidR="002A71C3" w:rsidRPr="00835849">
        <w:t>)</w:t>
      </w:r>
      <w:r w:rsidR="00B94A08" w:rsidRPr="00835849">
        <w:t>.</w:t>
      </w:r>
      <w:r w:rsidR="0034729E">
        <w:t xml:space="preserve"> </w:t>
      </w:r>
      <w:r w:rsidR="00B94A08">
        <w:t>This co</w:t>
      </w:r>
      <w:r w:rsidR="00BF15E9">
        <w:t>mposite animal, known as the gaja-s</w:t>
      </w:r>
      <w:r w:rsidR="00B94A08">
        <w:t>imha</w:t>
      </w:r>
      <w:r w:rsidR="00BF15E9">
        <w:t>,</w:t>
      </w:r>
      <w:r w:rsidR="00B94A08">
        <w:t xml:space="preserve"> was common in Ind</w:t>
      </w:r>
      <w:r w:rsidR="002A71C3">
        <w:t xml:space="preserve">ian mythology and </w:t>
      </w:r>
      <w:r w:rsidR="007D3EA6">
        <w:t>represent</w:t>
      </w:r>
      <w:r w:rsidR="002A71C3">
        <w:t>ed sovereignty and strength.</w:t>
      </w:r>
      <w:r w:rsidR="00BF15E9">
        <w:rPr>
          <w:rStyle w:val="FootnoteReference"/>
        </w:rPr>
        <w:footnoteReference w:id="133"/>
      </w:r>
      <w:r w:rsidR="002A71C3">
        <w:t xml:space="preserve"> I</w:t>
      </w:r>
      <w:r w:rsidR="007D3EA6">
        <w:t>t</w:t>
      </w:r>
      <w:r w:rsidR="00B94A08">
        <w:t xml:space="preserve"> </w:t>
      </w:r>
      <w:r w:rsidR="00F254E2">
        <w:t>is effectively</w:t>
      </w:r>
      <w:r w:rsidR="002A71C3">
        <w:t xml:space="preserve"> employed in the carpet</w:t>
      </w:r>
      <w:r w:rsidR="00B94A08">
        <w:t xml:space="preserve"> as</w:t>
      </w:r>
      <w:r w:rsidR="002A71C3">
        <w:t xml:space="preserve"> a</w:t>
      </w:r>
      <w:r w:rsidR="00B94A08">
        <w:t xml:space="preserve"> symbol of Mughal imperial power.</w:t>
      </w:r>
      <w:r w:rsidR="00BF15E9">
        <w:t xml:space="preserve"> </w:t>
      </w:r>
      <w:r w:rsidR="002A71C3">
        <w:t>Along with this allegorical animal, the</w:t>
      </w:r>
      <w:r w:rsidR="007D3EA6">
        <w:t xml:space="preserve"> carpet shows further similarit</w:t>
      </w:r>
      <w:r w:rsidR="009D0A87">
        <w:t xml:space="preserve">ies with Persian design methods, </w:t>
      </w:r>
      <w:r w:rsidR="007D3EA6">
        <w:t>as it invokes</w:t>
      </w:r>
      <w:r w:rsidR="009D0A87">
        <w:t xml:space="preserve"> </w:t>
      </w:r>
      <w:r w:rsidR="00BD690B" w:rsidRPr="00BD690B">
        <w:t>themes of animals in combat and non-specific views of courtly pastimes</w:t>
      </w:r>
      <w:r w:rsidR="007D3EA6">
        <w:t xml:space="preserve">. </w:t>
      </w:r>
      <w:r w:rsidR="002A71C3">
        <w:t xml:space="preserve">This </w:t>
      </w:r>
      <w:r w:rsidR="007D3EA6">
        <w:t>indicate</w:t>
      </w:r>
      <w:r w:rsidR="002A71C3">
        <w:t>s</w:t>
      </w:r>
      <w:r w:rsidR="007D3EA6">
        <w:t xml:space="preserve"> </w:t>
      </w:r>
      <w:r w:rsidR="00F254E2">
        <w:t xml:space="preserve">not only a parallel in the </w:t>
      </w:r>
      <w:r w:rsidR="007D3EA6">
        <w:t>way textile</w:t>
      </w:r>
      <w:r w:rsidR="00DF647E">
        <w:t xml:space="preserve">s </w:t>
      </w:r>
      <w:r w:rsidR="009D0A87">
        <w:t>were decorated using</w:t>
      </w:r>
      <w:r w:rsidR="007D3EA6">
        <w:t xml:space="preserve"> allegory to display messages of kingship</w:t>
      </w:r>
      <w:r w:rsidR="00B42402">
        <w:t xml:space="preserve">, </w:t>
      </w:r>
      <w:r w:rsidR="007D3EA6">
        <w:t xml:space="preserve"> </w:t>
      </w:r>
      <w:r w:rsidR="00F254E2">
        <w:t>in Eur</w:t>
      </w:r>
      <w:r w:rsidR="00940158">
        <w:t>ope and the E</w:t>
      </w:r>
      <w:r w:rsidR="00B42402">
        <w:t>ast</w:t>
      </w:r>
      <w:r w:rsidR="007D3EA6">
        <w:t>,</w:t>
      </w:r>
      <w:r w:rsidR="00B42402">
        <w:t xml:space="preserve"> </w:t>
      </w:r>
      <w:r w:rsidR="00315E71">
        <w:t>but a further</w:t>
      </w:r>
      <w:r w:rsidR="007D3EA6">
        <w:t xml:space="preserve"> cross fertilization </w:t>
      </w:r>
      <w:r w:rsidR="00F254E2">
        <w:t xml:space="preserve">between </w:t>
      </w:r>
      <w:r w:rsidR="00B94A08">
        <w:t xml:space="preserve">the </w:t>
      </w:r>
      <w:r w:rsidR="00F254E2">
        <w:t>Persian</w:t>
      </w:r>
      <w:r w:rsidR="00B94A08">
        <w:t xml:space="preserve"> and Mughal courts</w:t>
      </w:r>
      <w:r w:rsidR="002A71C3">
        <w:t xml:space="preserve">.  </w:t>
      </w:r>
      <w:r w:rsidR="007D3EA6">
        <w:t xml:space="preserve">This </w:t>
      </w:r>
      <w:r w:rsidR="00DF647E">
        <w:t>fertilization</w:t>
      </w:r>
      <w:r w:rsidR="009D0A87">
        <w:t xml:space="preserve"> is apparent </w:t>
      </w:r>
      <w:r w:rsidR="00DF647E">
        <w:t>in the way the courts</w:t>
      </w:r>
      <w:r w:rsidR="002A71C3">
        <w:t xml:space="preserve"> used</w:t>
      </w:r>
      <w:r w:rsidR="00DF647E">
        <w:t xml:space="preserve"> textiles to project i</w:t>
      </w:r>
      <w:r w:rsidR="007D3EA6">
        <w:t>ntellectual messages</w:t>
      </w:r>
      <w:r w:rsidR="00D55B5F">
        <w:t>,</w:t>
      </w:r>
      <w:r w:rsidR="002A71C3">
        <w:t xml:space="preserve"> and in</w:t>
      </w:r>
      <w:r w:rsidR="00DF647E">
        <w:t xml:space="preserve"> the </w:t>
      </w:r>
      <w:r w:rsidR="002A71C3">
        <w:t xml:space="preserve">blending of patterns that </w:t>
      </w:r>
      <w:r w:rsidR="00F254E2">
        <w:t xml:space="preserve">existed across non-pictorial forms. </w:t>
      </w:r>
    </w:p>
    <w:p w:rsidR="00AB2E33" w:rsidRDefault="00F4238C" w:rsidP="00EE1BD4">
      <w:pPr>
        <w:jc w:val="both"/>
      </w:pPr>
      <w:r>
        <w:t xml:space="preserve">Turning to the </w:t>
      </w:r>
      <w:r w:rsidR="0072153A">
        <w:t>Ottoman</w:t>
      </w:r>
      <w:r w:rsidR="0067086F">
        <w:t xml:space="preserve"> court, there is a distinct</w:t>
      </w:r>
      <w:r>
        <w:t xml:space="preserve"> lack of pictorial designs on</w:t>
      </w:r>
      <w:r w:rsidR="00315E71">
        <w:t xml:space="preserve"> textiles. This was due</w:t>
      </w:r>
      <w:r w:rsidR="00CB72F5">
        <w:t xml:space="preserve"> to a </w:t>
      </w:r>
      <w:r w:rsidR="0032216B">
        <w:t>distaste</w:t>
      </w:r>
      <w:r w:rsidR="009D0A87">
        <w:t xml:space="preserve"> </w:t>
      </w:r>
      <w:r w:rsidR="0032216B">
        <w:t>of</w:t>
      </w:r>
      <w:r w:rsidR="009D0A87">
        <w:t xml:space="preserve"> </w:t>
      </w:r>
      <w:r w:rsidR="00315E71" w:rsidRPr="00315E71">
        <w:t>representation</w:t>
      </w:r>
      <w:r w:rsidR="0032216B">
        <w:t>s</w:t>
      </w:r>
      <w:r w:rsidR="00315E71" w:rsidRPr="00315E71">
        <w:t xml:space="preserve"> o</w:t>
      </w:r>
      <w:r w:rsidR="00CB72F5">
        <w:t xml:space="preserve">f human </w:t>
      </w:r>
      <w:r w:rsidR="0032216B">
        <w:t xml:space="preserve">and animal figures in </w:t>
      </w:r>
      <w:r w:rsidR="00CB72F5">
        <w:t>the</w:t>
      </w:r>
      <w:r w:rsidR="0051661A">
        <w:t xml:space="preserve"> art of the</w:t>
      </w:r>
      <w:r w:rsidR="00CB72F5">
        <w:t xml:space="preserve"> empire, based on the Qur’ans proscriptions against idols.</w:t>
      </w:r>
      <w:r w:rsidR="00CB72F5">
        <w:rPr>
          <w:rStyle w:val="FootnoteReference"/>
        </w:rPr>
        <w:footnoteReference w:id="134"/>
      </w:r>
      <w:r w:rsidR="009D0A87">
        <w:t xml:space="preserve"> Though Safavid Persia and Mughal India were also </w:t>
      </w:r>
      <w:r w:rsidR="0032216B">
        <w:t>Muslim</w:t>
      </w:r>
      <w:r w:rsidR="009D0A87">
        <w:t xml:space="preserve"> countries they </w:t>
      </w:r>
      <w:r w:rsidR="009D0A87">
        <w:lastRenderedPageBreak/>
        <w:t xml:space="preserve">did not </w:t>
      </w:r>
      <w:r w:rsidR="0051661A">
        <w:t>proscribe against</w:t>
      </w:r>
      <w:r w:rsidR="009D0A87">
        <w:t xml:space="preserve"> figurative images </w:t>
      </w:r>
      <w:r w:rsidR="0032216B">
        <w:t>in</w:t>
      </w:r>
      <w:r w:rsidR="009D0A87">
        <w:t xml:space="preserve"> the same way</w:t>
      </w:r>
      <w:r w:rsidR="0032216B">
        <w:t>.</w:t>
      </w:r>
      <w:r w:rsidR="0051661A">
        <w:rPr>
          <w:rStyle w:val="FootnoteReference"/>
        </w:rPr>
        <w:footnoteReference w:id="135"/>
      </w:r>
      <w:r w:rsidR="0032216B">
        <w:t xml:space="preserve"> </w:t>
      </w:r>
      <w:r w:rsidR="0051661A">
        <w:t>Their</w:t>
      </w:r>
      <w:r w:rsidR="0032216B">
        <w:t xml:space="preserve"> </w:t>
      </w:r>
      <w:r w:rsidR="0051661A">
        <w:t>representation</w:t>
      </w:r>
      <w:r w:rsidR="0032216B">
        <w:t xml:space="preserve"> was never made illegal </w:t>
      </w:r>
      <w:r w:rsidR="0051661A">
        <w:t xml:space="preserve">in these realms, </w:t>
      </w:r>
      <w:r w:rsidR="0032216B">
        <w:t>as it was in the Ottoman Empire in 1604</w:t>
      </w:r>
      <w:r w:rsidR="009D0A87">
        <w:t>.</w:t>
      </w:r>
      <w:r w:rsidR="009D0A87">
        <w:rPr>
          <w:rStyle w:val="FootnoteReference"/>
        </w:rPr>
        <w:footnoteReference w:id="136"/>
      </w:r>
      <w:r w:rsidR="00B42402">
        <w:t xml:space="preserve"> </w:t>
      </w:r>
      <w:r w:rsidR="003340E1">
        <w:t>T</w:t>
      </w:r>
      <w:r w:rsidR="0032216B">
        <w:t xml:space="preserve">his caused </w:t>
      </w:r>
      <w:r w:rsidR="00CB72F5">
        <w:t>significant difference</w:t>
      </w:r>
      <w:r w:rsidR="0032216B">
        <w:t xml:space="preserve">s in the way that </w:t>
      </w:r>
      <w:r w:rsidR="00CB72F5">
        <w:t>Ottomans used textiles as disseminator</w:t>
      </w:r>
      <w:r w:rsidR="0032216B">
        <w:t xml:space="preserve">s of </w:t>
      </w:r>
      <w:r w:rsidR="003340E1">
        <w:t>intellectual messages.  However</w:t>
      </w:r>
      <w:r w:rsidR="00B42402">
        <w:t>,</w:t>
      </w:r>
      <w:r w:rsidR="003340E1">
        <w:t xml:space="preserve"> t</w:t>
      </w:r>
      <w:r w:rsidR="00CB72F5">
        <w:t xml:space="preserve">his difference </w:t>
      </w:r>
      <w:r w:rsidR="003340E1">
        <w:t>was</w:t>
      </w:r>
      <w:r w:rsidR="00FC76E2">
        <w:t xml:space="preserve"> neither the </w:t>
      </w:r>
      <w:r w:rsidR="00CB72F5">
        <w:t>result of misunderstanding</w:t>
      </w:r>
      <w:r w:rsidR="00FC76E2">
        <w:t xml:space="preserve"> or </w:t>
      </w:r>
      <w:r w:rsidR="00CB72F5">
        <w:t>cultural incommensurability</w:t>
      </w:r>
      <w:r w:rsidR="00922461">
        <w:t xml:space="preserve"> with the West</w:t>
      </w:r>
      <w:r w:rsidR="00B42402">
        <w:t>,</w:t>
      </w:r>
      <w:r w:rsidR="00927211">
        <w:t xml:space="preserve"> </w:t>
      </w:r>
      <w:r w:rsidR="003340E1">
        <w:t xml:space="preserve">and does not detract from their shared courtly </w:t>
      </w:r>
      <w:r w:rsidR="00CF224A">
        <w:t xml:space="preserve">culture </w:t>
      </w:r>
      <w:r w:rsidR="003340E1">
        <w:t xml:space="preserve">of royal display. The Ottomans used textiles as intellectual </w:t>
      </w:r>
      <w:r w:rsidR="00CF224A">
        <w:t>forms of political propaganda to the same e</w:t>
      </w:r>
      <w:r w:rsidR="00B42402">
        <w:t>ffect as Europeans</w:t>
      </w:r>
      <w:r w:rsidR="003340E1">
        <w:t xml:space="preserve">. </w:t>
      </w:r>
      <w:r w:rsidR="00CF224A">
        <w:t xml:space="preserve">Moreover, </w:t>
      </w:r>
      <w:r w:rsidR="003340E1">
        <w:t>e</w:t>
      </w:r>
      <w:r w:rsidR="00CB72F5">
        <w:t xml:space="preserve">xport markets </w:t>
      </w:r>
      <w:r w:rsidR="00CF224A">
        <w:t xml:space="preserve">outside </w:t>
      </w:r>
      <w:r w:rsidR="00FC76E2">
        <w:t>the court</w:t>
      </w:r>
      <w:r w:rsidR="00B42402">
        <w:t>,</w:t>
      </w:r>
      <w:r w:rsidR="00FC76E2">
        <w:t xml:space="preserve"> and</w:t>
      </w:r>
      <w:r w:rsidR="00CF224A">
        <w:t xml:space="preserve"> </w:t>
      </w:r>
      <w:r w:rsidR="002C2555">
        <w:t>imperial</w:t>
      </w:r>
      <w:r w:rsidR="00CB72F5">
        <w:t xml:space="preserve"> </w:t>
      </w:r>
      <w:r w:rsidR="00922461">
        <w:t>correspondence</w:t>
      </w:r>
      <w:r w:rsidR="00CB72F5">
        <w:t xml:space="preserve"> with Europe on the s</w:t>
      </w:r>
      <w:r w:rsidR="00FC76E2">
        <w:t>ubject of textiles, suggest</w:t>
      </w:r>
      <w:r w:rsidR="00A15AD9">
        <w:t>s</w:t>
      </w:r>
      <w:r w:rsidR="00CB72F5">
        <w:t xml:space="preserve"> that </w:t>
      </w:r>
      <w:r w:rsidR="00CB72F5" w:rsidRPr="00CB72F5">
        <w:t xml:space="preserve">the </w:t>
      </w:r>
      <w:r w:rsidR="002C2555" w:rsidRPr="00CB72F5">
        <w:t>Ottomans</w:t>
      </w:r>
      <w:r w:rsidR="00A15AD9">
        <w:t xml:space="preserve"> </w:t>
      </w:r>
      <w:r w:rsidR="00CB72F5">
        <w:t xml:space="preserve">possessed </w:t>
      </w:r>
      <w:r w:rsidR="00CB72F5" w:rsidRPr="00CB72F5">
        <w:t xml:space="preserve">the technology </w:t>
      </w:r>
      <w:r w:rsidR="00A15AD9">
        <w:t xml:space="preserve">and </w:t>
      </w:r>
      <w:r w:rsidR="00FC76E2">
        <w:t xml:space="preserve">understanding </w:t>
      </w:r>
      <w:r w:rsidR="00CB72F5" w:rsidRPr="00CB72F5">
        <w:t>to</w:t>
      </w:r>
      <w:r w:rsidR="00CB72F5">
        <w:t xml:space="preserve"> use pictorial designs</w:t>
      </w:r>
      <w:r w:rsidR="00FC76E2">
        <w:t xml:space="preserve"> </w:t>
      </w:r>
      <w:r w:rsidR="002C2555">
        <w:t xml:space="preserve">to disseminate more intellectual messages about the nature of the sultan’s majesty. </w:t>
      </w:r>
      <w:r w:rsidR="00CB72F5">
        <w:t xml:space="preserve"> </w:t>
      </w:r>
      <w:r w:rsidR="002C2555">
        <w:t xml:space="preserve"> Instead</w:t>
      </w:r>
      <w:r w:rsidR="00FC76E2">
        <w:t>,</w:t>
      </w:r>
      <w:r w:rsidR="002C2555">
        <w:t xml:space="preserve"> </w:t>
      </w:r>
      <w:r w:rsidR="00CB72F5" w:rsidRPr="00CB72F5">
        <w:t xml:space="preserve">the interplay </w:t>
      </w:r>
      <w:r w:rsidR="002C2555" w:rsidRPr="00CB72F5">
        <w:t>between</w:t>
      </w:r>
      <w:r w:rsidR="00CB72F5" w:rsidRPr="00CB72F5">
        <w:t xml:space="preserve"> th</w:t>
      </w:r>
      <w:r w:rsidR="00922461">
        <w:t>eories of kin</w:t>
      </w:r>
      <w:r w:rsidR="000A5A9A">
        <w:t>g</w:t>
      </w:r>
      <w:r w:rsidR="00922461">
        <w:t>ship and</w:t>
      </w:r>
      <w:r w:rsidR="002C2555">
        <w:t xml:space="preserve"> religion in Ottoman </w:t>
      </w:r>
      <w:r w:rsidR="00B42402">
        <w:t>culture</w:t>
      </w:r>
      <w:r w:rsidR="002C2555">
        <w:t xml:space="preserve"> saw </w:t>
      </w:r>
      <w:r w:rsidR="002C2555" w:rsidRPr="002C2555">
        <w:t xml:space="preserve">a deliberate and conscious </w:t>
      </w:r>
      <w:r w:rsidR="00B42402">
        <w:t xml:space="preserve">turning away from these methods, </w:t>
      </w:r>
      <w:r w:rsidR="00FC76E2">
        <w:t xml:space="preserve">and intellectual ideas </w:t>
      </w:r>
      <w:r w:rsidR="003340E1">
        <w:t xml:space="preserve">expressed </w:t>
      </w:r>
      <w:r w:rsidR="002C2555">
        <w:t>different</w:t>
      </w:r>
      <w:r w:rsidR="003340E1">
        <w:t>ly</w:t>
      </w:r>
      <w:r w:rsidR="002C2555">
        <w:t xml:space="preserve">. </w:t>
      </w:r>
    </w:p>
    <w:p w:rsidR="00AA60DC" w:rsidRDefault="002C2555" w:rsidP="00EE1BD4">
      <w:pPr>
        <w:jc w:val="both"/>
      </w:pPr>
      <w:r>
        <w:t xml:space="preserve">To the European eye </w:t>
      </w:r>
      <w:r w:rsidRPr="002C2555">
        <w:t>textiles of</w:t>
      </w:r>
      <w:r w:rsidR="00D06263">
        <w:t xml:space="preserve"> Ottoman</w:t>
      </w:r>
      <w:r w:rsidRPr="002C2555">
        <w:t xml:space="preserve"> Islam are often amazingly silent</w:t>
      </w:r>
      <w:r w:rsidR="000F30AE">
        <w:t>.</w:t>
      </w:r>
      <w:r w:rsidR="000F30AE">
        <w:rPr>
          <w:rStyle w:val="FootnoteReference"/>
        </w:rPr>
        <w:footnoteReference w:id="137"/>
      </w:r>
      <w:r w:rsidR="000F30AE">
        <w:t xml:space="preserve"> </w:t>
      </w:r>
      <w:r w:rsidR="000A5A9A">
        <w:t>T</w:t>
      </w:r>
      <w:r>
        <w:t xml:space="preserve">hey are certainly </w:t>
      </w:r>
      <w:r w:rsidR="000A5A9A">
        <w:t>beautiful</w:t>
      </w:r>
      <w:r>
        <w:t xml:space="preserve"> and promote </w:t>
      </w:r>
      <w:r w:rsidR="000A5A9A">
        <w:t>visceral</w:t>
      </w:r>
      <w:r>
        <w:t xml:space="preserve"> reactions of awe and wonderment</w:t>
      </w:r>
      <w:r w:rsidR="00FC76E2">
        <w:t>,</w:t>
      </w:r>
      <w:r>
        <w:t xml:space="preserve"> </w:t>
      </w:r>
      <w:r w:rsidR="0005156E">
        <w:t>but are n</w:t>
      </w:r>
      <w:r w:rsidR="000A5A9A">
        <w:t xml:space="preserve">ot as immediately readable </w:t>
      </w:r>
      <w:r w:rsidR="00FC76E2">
        <w:t xml:space="preserve">for </w:t>
      </w:r>
      <w:r w:rsidR="00A15AD9">
        <w:t xml:space="preserve">deeper </w:t>
      </w:r>
      <w:r w:rsidR="000A5A9A">
        <w:t xml:space="preserve">meanings </w:t>
      </w:r>
      <w:r w:rsidR="00FC76E2">
        <w:t xml:space="preserve">as </w:t>
      </w:r>
      <w:r>
        <w:t xml:space="preserve">a </w:t>
      </w:r>
      <w:r w:rsidR="000A5A9A">
        <w:t>European tapestry</w:t>
      </w:r>
      <w:r>
        <w:t xml:space="preserve"> depicting a biblical</w:t>
      </w:r>
      <w:r w:rsidR="000A5A9A">
        <w:t xml:space="preserve"> scene</w:t>
      </w:r>
      <w:r>
        <w:t xml:space="preserve"> or a past event</w:t>
      </w:r>
      <w:r w:rsidR="00AA60DC">
        <w:t xml:space="preserve">. </w:t>
      </w:r>
      <w:r w:rsidR="00B42402">
        <w:t>Nevertheless</w:t>
      </w:r>
      <w:r w:rsidR="00B713A3">
        <w:t>,</w:t>
      </w:r>
      <w:r w:rsidR="00FC76E2">
        <w:t xml:space="preserve"> i</w:t>
      </w:r>
      <w:r w:rsidR="00B713A3">
        <w:t xml:space="preserve">n the </w:t>
      </w:r>
      <w:r w:rsidR="00D06263">
        <w:t>early modern</w:t>
      </w:r>
      <w:r w:rsidR="000A5A9A">
        <w:t xml:space="preserve"> </w:t>
      </w:r>
      <w:r w:rsidR="00D06263">
        <w:t>Ottoman</w:t>
      </w:r>
      <w:r w:rsidR="00FC76E2">
        <w:t xml:space="preserve"> court</w:t>
      </w:r>
      <w:r w:rsidR="00B713A3">
        <w:t xml:space="preserve"> t</w:t>
      </w:r>
      <w:r w:rsidR="000A5A9A">
        <w:t>extiles made of luxurious materials, embossed with striking patterns and motifs</w:t>
      </w:r>
      <w:r w:rsidR="00D06263">
        <w:t>,</w:t>
      </w:r>
      <w:r w:rsidR="000A5A9A">
        <w:t xml:space="preserve"> spoke a message that went beyond their physical magnificence. </w:t>
      </w:r>
      <w:r w:rsidR="00AA60DC">
        <w:t>This was b</w:t>
      </w:r>
      <w:r w:rsidR="000A5A9A">
        <w:t>ased on an intima</w:t>
      </w:r>
      <w:r w:rsidR="00D06263">
        <w:t>te association between precious</w:t>
      </w:r>
      <w:r w:rsidR="000A5A9A">
        <w:t xml:space="preserve"> materials and Islam </w:t>
      </w:r>
      <w:r w:rsidR="00AA60DC">
        <w:t xml:space="preserve">that </w:t>
      </w:r>
      <w:r w:rsidR="00D06263">
        <w:t xml:space="preserve">meant that the very display of textiles conveyed a connection to a higher spiritual power.  </w:t>
      </w:r>
      <w:r w:rsidR="000A5A9A" w:rsidRPr="000A5A9A">
        <w:t xml:space="preserve">In the </w:t>
      </w:r>
      <w:r w:rsidR="00D06263" w:rsidRPr="000A5A9A">
        <w:t>Qur’an</w:t>
      </w:r>
      <w:r w:rsidR="000A5A9A" w:rsidRPr="000A5A9A">
        <w:t xml:space="preserve"> paradise is described as a place of silk cushions and carpets</w:t>
      </w:r>
      <w:r w:rsidR="00AA60DC">
        <w:t>, an image that</w:t>
      </w:r>
      <w:r w:rsidR="00B713A3">
        <w:t xml:space="preserve"> gave textiles a unique association with godliness. </w:t>
      </w:r>
      <w:r w:rsidR="00D06263">
        <w:rPr>
          <w:rStyle w:val="FootnoteReference"/>
        </w:rPr>
        <w:footnoteReference w:id="138"/>
      </w:r>
      <w:r w:rsidR="00F839B8">
        <w:t xml:space="preserve"> </w:t>
      </w:r>
      <w:r w:rsidR="00B713A3">
        <w:t>T</w:t>
      </w:r>
      <w:r w:rsidR="00C64754">
        <w:t xml:space="preserve">he religious </w:t>
      </w:r>
      <w:r w:rsidR="00703A9D">
        <w:t>significance</w:t>
      </w:r>
      <w:r w:rsidR="002E00E5">
        <w:t xml:space="preserve"> of textiles in Islam</w:t>
      </w:r>
      <w:r w:rsidR="00B713A3">
        <w:t xml:space="preserve"> is further shown </w:t>
      </w:r>
      <w:r w:rsidR="002E00E5">
        <w:t xml:space="preserve">in </w:t>
      </w:r>
      <w:r w:rsidR="00B713A3">
        <w:t xml:space="preserve">a quote </w:t>
      </w:r>
      <w:r w:rsidR="00C64754">
        <w:t>by</w:t>
      </w:r>
      <w:r w:rsidR="00703A9D">
        <w:t xml:space="preserve"> </w:t>
      </w:r>
      <w:r w:rsidR="002E00E5">
        <w:t xml:space="preserve">the </w:t>
      </w:r>
      <w:r w:rsidR="00B713A3">
        <w:t>seventeenth century Mughal historian</w:t>
      </w:r>
      <w:r w:rsidR="00B713A3" w:rsidRPr="00B713A3">
        <w:t xml:space="preserve"> Muhammad Saih Kanbo</w:t>
      </w:r>
      <w:r w:rsidR="000F30AE">
        <w:t xml:space="preserve"> </w:t>
      </w:r>
      <w:r w:rsidR="002E00E5">
        <w:t xml:space="preserve">, </w:t>
      </w:r>
      <w:r w:rsidR="00B713A3">
        <w:t xml:space="preserve">who </w:t>
      </w:r>
      <w:r w:rsidR="002E00E5">
        <w:t xml:space="preserve">states </w:t>
      </w:r>
      <w:r w:rsidR="00703A9D">
        <w:t xml:space="preserve">that </w:t>
      </w:r>
      <w:r w:rsidR="00C64754" w:rsidRPr="00C64754">
        <w:t>God</w:t>
      </w:r>
      <w:r w:rsidR="00C64754">
        <w:t>/Allah</w:t>
      </w:r>
      <w:r w:rsidR="00C64754" w:rsidRPr="00C64754">
        <w:t xml:space="preserve"> </w:t>
      </w:r>
      <w:r w:rsidR="00703A9D">
        <w:t>“</w:t>
      </w:r>
      <w:r w:rsidR="00C64754" w:rsidRPr="00C64754">
        <w:t>gives whatever is essentially connect</w:t>
      </w:r>
      <w:r w:rsidR="002E00E5">
        <w:t xml:space="preserve">ed with the maintenance </w:t>
      </w:r>
      <w:r w:rsidR="002E00E5">
        <w:lastRenderedPageBreak/>
        <w:t>of rule….” including</w:t>
      </w:r>
      <w:r w:rsidR="00C64754" w:rsidRPr="00C64754">
        <w:t xml:space="preserve"> </w:t>
      </w:r>
      <w:r w:rsidR="002E00E5">
        <w:t>“…</w:t>
      </w:r>
      <w:r w:rsidR="00C64754" w:rsidRPr="00C64754">
        <w:t>the category of beautiful and external things</w:t>
      </w:r>
      <w:r w:rsidR="002E00E5">
        <w:t>.</w:t>
      </w:r>
      <w:r w:rsidR="002E00E5">
        <w:rPr>
          <w:rStyle w:val="FootnoteReference"/>
        </w:rPr>
        <w:footnoteReference w:id="139"/>
      </w:r>
      <w:r w:rsidR="00703A9D">
        <w:t>”</w:t>
      </w:r>
      <w:r w:rsidR="00B42402">
        <w:t xml:space="preserve"> </w:t>
      </w:r>
      <w:r w:rsidR="00AA60DC">
        <w:t>W</w:t>
      </w:r>
      <w:r w:rsidR="000F30AE">
        <w:t>hen an Islamic ruler surrounded himself with luxurious</w:t>
      </w:r>
      <w:r w:rsidR="00B6461C">
        <w:t xml:space="preserve"> textiles, </w:t>
      </w:r>
      <w:r w:rsidR="000F30AE">
        <w:t xml:space="preserve">the message was not just one of his worldly power but also his relationship with Allah. </w:t>
      </w:r>
    </w:p>
    <w:p w:rsidR="00AB5892" w:rsidRDefault="002E00E5" w:rsidP="00A2112F">
      <w:pPr>
        <w:jc w:val="both"/>
      </w:pPr>
      <w:r>
        <w:t>T</w:t>
      </w:r>
      <w:r w:rsidR="00AB5892">
        <w:t xml:space="preserve">he </w:t>
      </w:r>
      <w:r w:rsidR="00F839B8">
        <w:t xml:space="preserve">intrinsic </w:t>
      </w:r>
      <w:r w:rsidR="00F839B8" w:rsidRPr="00F839B8">
        <w:t>connection</w:t>
      </w:r>
      <w:r w:rsidR="000F30AE">
        <w:t xml:space="preserve"> of</w:t>
      </w:r>
      <w:r w:rsidR="00AB5892">
        <w:t xml:space="preserve"> royal</w:t>
      </w:r>
      <w:r w:rsidR="000F30AE">
        <w:t xml:space="preserve"> </w:t>
      </w:r>
      <w:r w:rsidR="00F839B8">
        <w:t xml:space="preserve">power and </w:t>
      </w:r>
      <w:r w:rsidR="00B6461C">
        <w:t>textile</w:t>
      </w:r>
      <w:r w:rsidR="00797575">
        <w:t>s</w:t>
      </w:r>
      <w:r w:rsidR="00B6461C">
        <w:t xml:space="preserve"> </w:t>
      </w:r>
      <w:r w:rsidR="00F839B8" w:rsidRPr="00F839B8">
        <w:t xml:space="preserve">in the Ottoman </w:t>
      </w:r>
      <w:r w:rsidR="00B6461C" w:rsidRPr="00F839B8">
        <w:t>context</w:t>
      </w:r>
      <w:r w:rsidR="00B6461C">
        <w:t xml:space="preserve"> is clear</w:t>
      </w:r>
      <w:r w:rsidR="000F30AE">
        <w:t xml:space="preserve"> in </w:t>
      </w:r>
      <w:r w:rsidR="00797575">
        <w:t>the practice of the h</w:t>
      </w:r>
      <w:r w:rsidR="00F839B8">
        <w:t>i</w:t>
      </w:r>
      <w:r w:rsidR="00797575">
        <w:t>l’</w:t>
      </w:r>
      <w:r w:rsidR="00F839B8">
        <w:t>at</w:t>
      </w:r>
      <w:r w:rsidR="00AB5892">
        <w:t xml:space="preserve">. </w:t>
      </w:r>
      <w:r w:rsidR="00B6461C">
        <w:t>T</w:t>
      </w:r>
      <w:r w:rsidR="00797575">
        <w:t>he significance of the h</w:t>
      </w:r>
      <w:r w:rsidR="00F839B8">
        <w:t>i</w:t>
      </w:r>
      <w:r w:rsidR="000F30AE">
        <w:t>l</w:t>
      </w:r>
      <w:r w:rsidR="00AB5892">
        <w:t xml:space="preserve">’at </w:t>
      </w:r>
      <w:r w:rsidR="00F839B8">
        <w:t>as</w:t>
      </w:r>
      <w:r w:rsidR="00703A9D">
        <w:t xml:space="preserve"> a sign</w:t>
      </w:r>
      <w:r w:rsidR="00AB5892">
        <w:t xml:space="preserve"> of the Sultans honor</w:t>
      </w:r>
      <w:r w:rsidR="00F839B8">
        <w:t xml:space="preserve"> was understood </w:t>
      </w:r>
      <w:r w:rsidR="00703A9D">
        <w:t>internationally</w:t>
      </w:r>
      <w:r w:rsidR="005475ED">
        <w:t>,</w:t>
      </w:r>
      <w:r w:rsidR="00B6461C">
        <w:t xml:space="preserve"> but </w:t>
      </w:r>
      <w:r>
        <w:t>once</w:t>
      </w:r>
      <w:r w:rsidR="00AB5892">
        <w:t xml:space="preserve"> </w:t>
      </w:r>
      <w:r w:rsidR="00F839B8">
        <w:t xml:space="preserve">the deeper religious </w:t>
      </w:r>
      <w:r>
        <w:t>connotations</w:t>
      </w:r>
      <w:r w:rsidR="00F839B8">
        <w:t xml:space="preserve"> of textiles in Islam</w:t>
      </w:r>
      <w:r w:rsidR="005475ED">
        <w:t xml:space="preserve"> are recognized</w:t>
      </w:r>
      <w:r w:rsidR="009464FC">
        <w:t xml:space="preserve">, </w:t>
      </w:r>
      <w:r w:rsidR="005475ED">
        <w:t>its</w:t>
      </w:r>
      <w:r w:rsidR="00B6461C">
        <w:t xml:space="preserve"> </w:t>
      </w:r>
      <w:r w:rsidR="00F839B8">
        <w:t xml:space="preserve">significance </w:t>
      </w:r>
      <w:r w:rsidR="00AB5892">
        <w:t xml:space="preserve">in the </w:t>
      </w:r>
      <w:r w:rsidR="00F839B8">
        <w:t>context</w:t>
      </w:r>
      <w:r w:rsidR="00AB5892">
        <w:t xml:space="preserve"> of the Ottoman court</w:t>
      </w:r>
      <w:r w:rsidR="005475ED">
        <w:t xml:space="preserve"> is deepened. T</w:t>
      </w:r>
      <w:r w:rsidR="00797575">
        <w:t>he hi</w:t>
      </w:r>
      <w:r w:rsidR="00F839B8">
        <w:t>l</w:t>
      </w:r>
      <w:r w:rsidR="00797575">
        <w:t>’</w:t>
      </w:r>
      <w:r w:rsidR="00F839B8">
        <w:t xml:space="preserve">at was not simply bestowed upon a member of the court to reflect the Sultans </w:t>
      </w:r>
      <w:r>
        <w:t>favor</w:t>
      </w:r>
      <w:r w:rsidR="009464FC">
        <w:t>. H</w:t>
      </w:r>
      <w:r w:rsidR="00C64754">
        <w:t>is</w:t>
      </w:r>
      <w:r w:rsidR="00901BCC">
        <w:t xml:space="preserve"> religiously sanctified</w:t>
      </w:r>
      <w:r w:rsidR="00C64754">
        <w:t xml:space="preserve"> power was actually </w:t>
      </w:r>
      <w:r>
        <w:t>assumed to</w:t>
      </w:r>
      <w:r w:rsidR="000F30AE">
        <w:t xml:space="preserve"> be</w:t>
      </w:r>
      <w:r>
        <w:t xml:space="preserve"> </w:t>
      </w:r>
      <w:r w:rsidR="00901BCC">
        <w:t xml:space="preserve">bound up in the </w:t>
      </w:r>
      <w:r w:rsidR="005475ED">
        <w:t>textile</w:t>
      </w:r>
      <w:r w:rsidR="009464FC">
        <w:t xml:space="preserve"> and not</w:t>
      </w:r>
      <w:r w:rsidR="00C64754">
        <w:t xml:space="preserve"> just represented by it.</w:t>
      </w:r>
      <w:r w:rsidR="00C64754">
        <w:rPr>
          <w:rStyle w:val="FootnoteReference"/>
        </w:rPr>
        <w:footnoteReference w:id="140"/>
      </w:r>
      <w:r w:rsidR="00703A9D" w:rsidRPr="00703A9D">
        <w:t xml:space="preserve"> The conne</w:t>
      </w:r>
      <w:r w:rsidR="00797575">
        <w:t>ction to a higher power invoked with</w:t>
      </w:r>
      <w:r w:rsidR="00703A9D" w:rsidRPr="00703A9D">
        <w:t xml:space="preserve"> the displ</w:t>
      </w:r>
      <w:r w:rsidR="00AB5892">
        <w:t>ay of textiles</w:t>
      </w:r>
      <w:r w:rsidR="00797575">
        <w:t>,</w:t>
      </w:r>
      <w:r w:rsidR="00AB5892">
        <w:t xml:space="preserve"> was </w:t>
      </w:r>
      <w:r w:rsidR="00703A9D" w:rsidRPr="00703A9D">
        <w:t>so strong in the Ottoman context that</w:t>
      </w:r>
      <w:r w:rsidR="00901BCC">
        <w:t xml:space="preserve"> in spite of the empires predictions against pictorial representations, </w:t>
      </w:r>
      <w:r w:rsidR="00703A9D" w:rsidRPr="00703A9D">
        <w:t xml:space="preserve">the need to argue this power </w:t>
      </w:r>
      <w:r w:rsidR="00AB5892">
        <w:t xml:space="preserve">through </w:t>
      </w:r>
      <w:r w:rsidR="00703A9D" w:rsidRPr="00703A9D">
        <w:t>m</w:t>
      </w:r>
      <w:r w:rsidR="00AB5892">
        <w:t xml:space="preserve">ore literal images </w:t>
      </w:r>
      <w:r w:rsidR="00901BCC">
        <w:t xml:space="preserve">was not necessary </w:t>
      </w:r>
      <w:r w:rsidR="00703A9D" w:rsidRPr="00703A9D">
        <w:t xml:space="preserve">in the same way that Europeans would turn to </w:t>
      </w:r>
      <w:r w:rsidR="00B258F6" w:rsidRPr="00703A9D">
        <w:t>p</w:t>
      </w:r>
      <w:r w:rsidR="00B258F6">
        <w:t xml:space="preserve">ictorial </w:t>
      </w:r>
      <w:r w:rsidR="00AB5892">
        <w:t>tapestry to argue their</w:t>
      </w:r>
      <w:r w:rsidR="00703A9D" w:rsidRPr="00703A9D">
        <w:t xml:space="preserve"> ‘godly kin</w:t>
      </w:r>
      <w:r w:rsidR="00797575">
        <w:t>g</w:t>
      </w:r>
      <w:r w:rsidR="00703A9D" w:rsidRPr="00703A9D">
        <w:t>ship</w:t>
      </w:r>
      <w:r w:rsidR="00B258F6">
        <w:t>.</w:t>
      </w:r>
      <w:r w:rsidR="00901BCC">
        <w:t>’</w:t>
      </w:r>
      <w:r w:rsidR="00797575">
        <w:t xml:space="preserve"> As such,</w:t>
      </w:r>
      <w:r w:rsidR="00AA60DC" w:rsidRPr="00AA60DC">
        <w:t xml:space="preserve"> </w:t>
      </w:r>
      <w:r w:rsidR="00797575">
        <w:t>t</w:t>
      </w:r>
      <w:r w:rsidR="005475ED">
        <w:t xml:space="preserve">apestries do not feature in the </w:t>
      </w:r>
      <w:r w:rsidR="00054A42">
        <w:t>Ottoman court as much as in the</w:t>
      </w:r>
      <w:r w:rsidR="005475ED">
        <w:t xml:space="preserve"> Europe</w:t>
      </w:r>
      <w:r w:rsidR="00054A42">
        <w:t>an</w:t>
      </w:r>
      <w:r w:rsidR="005475ED">
        <w:t>. A</w:t>
      </w:r>
      <w:r w:rsidR="00FC60A6">
        <w:t xml:space="preserve"> royal tapestry woven saddlecloth</w:t>
      </w:r>
      <w:r w:rsidR="00054A42">
        <w:t xml:space="preserve">, </w:t>
      </w:r>
      <w:r w:rsidR="00FC60A6">
        <w:t xml:space="preserve">housed in the Washington textile </w:t>
      </w:r>
      <w:r w:rsidR="00054A42">
        <w:t xml:space="preserve">museum, </w:t>
      </w:r>
      <w:r w:rsidR="005475ED">
        <w:t>shows t</w:t>
      </w:r>
      <w:r w:rsidR="00FC60A6">
        <w:t xml:space="preserve">hat </w:t>
      </w:r>
      <w:r w:rsidR="00B311C4">
        <w:t>tapestries</w:t>
      </w:r>
      <w:r w:rsidR="00FC60A6">
        <w:t xml:space="preserve"> did feature at court</w:t>
      </w:r>
      <w:r w:rsidR="00054A42">
        <w:t>,</w:t>
      </w:r>
      <w:r w:rsidR="00FC60A6">
        <w:t xml:space="preserve"> </w:t>
      </w:r>
      <w:r w:rsidR="009464FC">
        <w:t xml:space="preserve">but as a medium </w:t>
      </w:r>
      <w:r w:rsidR="0043258A">
        <w:t>specifically</w:t>
      </w:r>
      <w:r w:rsidR="009464FC">
        <w:t xml:space="preserve"> suited </w:t>
      </w:r>
      <w:r w:rsidR="0043258A">
        <w:t xml:space="preserve">to pictorial renderings they </w:t>
      </w:r>
      <w:r w:rsidR="009464FC">
        <w:t>were not used to the same extent</w:t>
      </w:r>
      <w:r w:rsidR="00054A42">
        <w:t xml:space="preserve"> or in the same way </w:t>
      </w:r>
      <w:r w:rsidR="00054A42" w:rsidRPr="00B301BE">
        <w:t>(see figure forty one)</w:t>
      </w:r>
      <w:r w:rsidR="005475ED">
        <w:t>.</w:t>
      </w:r>
      <w:r w:rsidR="00B301BE">
        <w:t xml:space="preserve"> T</w:t>
      </w:r>
      <w:r w:rsidR="00264190">
        <w:t>he same m</w:t>
      </w:r>
      <w:r w:rsidR="00B258F6">
        <w:t xml:space="preserve">essages </w:t>
      </w:r>
      <w:r w:rsidR="0043258A">
        <w:t xml:space="preserve">of sanctified rule </w:t>
      </w:r>
      <w:r w:rsidR="00054A42">
        <w:t xml:space="preserve">were </w:t>
      </w:r>
      <w:r w:rsidR="00940158">
        <w:t>portrayed in the E</w:t>
      </w:r>
      <w:r w:rsidR="0043258A">
        <w:t xml:space="preserve">ast </w:t>
      </w:r>
      <w:r w:rsidR="00940158">
        <w:t>and W</w:t>
      </w:r>
      <w:r w:rsidR="0043258A">
        <w:t>est</w:t>
      </w:r>
      <w:r w:rsidR="00054A42">
        <w:t xml:space="preserve"> using textiles</w:t>
      </w:r>
      <w:r w:rsidR="0043258A">
        <w:t xml:space="preserve">, </w:t>
      </w:r>
      <w:r w:rsidR="00B258F6">
        <w:t xml:space="preserve">but in different forms. </w:t>
      </w:r>
    </w:p>
    <w:p w:rsidR="005F6E3F" w:rsidRDefault="000F30AE" w:rsidP="00B311C4">
      <w:pPr>
        <w:jc w:val="both"/>
      </w:pPr>
      <w:r>
        <w:t>Apart from their intellectual</w:t>
      </w:r>
      <w:r w:rsidR="000A5A9A">
        <w:t xml:space="preserve"> </w:t>
      </w:r>
      <w:r w:rsidR="002E00E5">
        <w:t xml:space="preserve">and </w:t>
      </w:r>
      <w:r>
        <w:t>spiritual</w:t>
      </w:r>
      <w:r w:rsidR="00B258F6">
        <w:t xml:space="preserve"> messages as material items,</w:t>
      </w:r>
      <w:r w:rsidR="006D1876">
        <w:t xml:space="preserve"> the</w:t>
      </w:r>
      <w:r w:rsidR="000A5A9A">
        <w:t xml:space="preserve"> motifs </w:t>
      </w:r>
      <w:r w:rsidR="00901BCC">
        <w:t>and patterns displ</w:t>
      </w:r>
      <w:r w:rsidR="002E00E5">
        <w:t xml:space="preserve">ayed </w:t>
      </w:r>
      <w:r w:rsidR="000A5A9A">
        <w:t>on</w:t>
      </w:r>
      <w:r>
        <w:t xml:space="preserve"> </w:t>
      </w:r>
      <w:r w:rsidR="006D1876">
        <w:t>Ottoman</w:t>
      </w:r>
      <w:r>
        <w:t xml:space="preserve"> textiles</w:t>
      </w:r>
      <w:r w:rsidR="00901BCC">
        <w:t xml:space="preserve"> </w:t>
      </w:r>
      <w:r w:rsidR="00C9661E">
        <w:t xml:space="preserve">could </w:t>
      </w:r>
      <w:r w:rsidR="00901BCC">
        <w:t>also</w:t>
      </w:r>
      <w:r w:rsidR="00C9661E">
        <w:t xml:space="preserve"> have </w:t>
      </w:r>
      <w:r w:rsidR="00901BCC">
        <w:t>deeper spiritual and/or intellectual meaning</w:t>
      </w:r>
      <w:r w:rsidR="00C9661E">
        <w:t>s</w:t>
      </w:r>
      <w:r>
        <w:t>.</w:t>
      </w:r>
      <w:r w:rsidR="00901BCC">
        <w:t xml:space="preserve"> </w:t>
      </w:r>
      <w:r w:rsidR="006D1876">
        <w:t xml:space="preserve">In a similar way that animals or personifications were used as </w:t>
      </w:r>
      <w:r w:rsidR="0061239E">
        <w:t>allegories</w:t>
      </w:r>
      <w:r w:rsidR="006D1876">
        <w:t xml:space="preserve"> of powe</w:t>
      </w:r>
      <w:r w:rsidR="00B258F6">
        <w:t xml:space="preserve">r in Europe and Persia, </w:t>
      </w:r>
      <w:r w:rsidR="00D457A8">
        <w:t>the p</w:t>
      </w:r>
      <w:r w:rsidR="006D1876">
        <w:t>omeg</w:t>
      </w:r>
      <w:r w:rsidR="00940158">
        <w:t>ranate was used in the Ottoman E</w:t>
      </w:r>
      <w:r w:rsidR="006D1876">
        <w:t xml:space="preserve">ast as a reflection of the </w:t>
      </w:r>
      <w:r w:rsidR="00D457A8">
        <w:t>power and legitimacy</w:t>
      </w:r>
      <w:r w:rsidR="006D1876">
        <w:t xml:space="preserve"> of the sultans rule. </w:t>
      </w:r>
      <w:r w:rsidR="00C9661E">
        <w:t>As a fruit native to the empire</w:t>
      </w:r>
      <w:r w:rsidR="00937478">
        <w:t>,</w:t>
      </w:r>
      <w:r w:rsidR="00C9661E">
        <w:t xml:space="preserve"> </w:t>
      </w:r>
      <w:r w:rsidR="006D1876">
        <w:t xml:space="preserve">pomegranates became a potent symbol of </w:t>
      </w:r>
      <w:r w:rsidR="0061239E">
        <w:t>Ottoman</w:t>
      </w:r>
      <w:r w:rsidR="006D1876">
        <w:t xml:space="preserve"> </w:t>
      </w:r>
      <w:r w:rsidR="0061239E">
        <w:t>culture</w:t>
      </w:r>
      <w:r w:rsidR="006D1876">
        <w:t xml:space="preserve"> </w:t>
      </w:r>
      <w:r w:rsidR="00D457A8">
        <w:t xml:space="preserve">and are </w:t>
      </w:r>
      <w:r w:rsidR="0061239E">
        <w:t xml:space="preserve">ubiquitous in </w:t>
      </w:r>
      <w:r w:rsidR="0061239E">
        <w:lastRenderedPageBreak/>
        <w:t>Ottoman</w:t>
      </w:r>
      <w:r w:rsidR="00D457A8" w:rsidRPr="00D457A8">
        <w:t xml:space="preserve"> </w:t>
      </w:r>
      <w:r w:rsidR="0061239E" w:rsidRPr="00D457A8">
        <w:t>court</w:t>
      </w:r>
      <w:r w:rsidR="00D457A8" w:rsidRPr="00D457A8">
        <w:t xml:space="preserve"> </w:t>
      </w:r>
      <w:r w:rsidR="00D457A8" w:rsidRPr="00B311C4">
        <w:t xml:space="preserve">textiles </w:t>
      </w:r>
      <w:r w:rsidR="006114D1" w:rsidRPr="00B311C4">
        <w:t>(see figure seventeen</w:t>
      </w:r>
      <w:r w:rsidR="00C9661E" w:rsidRPr="00B311C4">
        <w:t>)</w:t>
      </w:r>
      <w:r w:rsidR="006114D1" w:rsidRPr="00B311C4">
        <w:t>.</w:t>
      </w:r>
      <w:r w:rsidR="00D457A8" w:rsidRPr="00B311C4">
        <w:t xml:space="preserve"> </w:t>
      </w:r>
      <w:r w:rsidR="0061239E">
        <w:t>T</w:t>
      </w:r>
      <w:r w:rsidR="00937478">
        <w:t xml:space="preserve">heir </w:t>
      </w:r>
      <w:r w:rsidR="00D457A8">
        <w:t>effectiveness</w:t>
      </w:r>
      <w:r w:rsidR="00937478">
        <w:t xml:space="preserve"> as motifs used for political propaganda, </w:t>
      </w:r>
      <w:r w:rsidR="0061239E">
        <w:t>again</w:t>
      </w:r>
      <w:r w:rsidR="00937478">
        <w:t xml:space="preserve"> </w:t>
      </w:r>
      <w:r w:rsidR="006114D1">
        <w:t xml:space="preserve">came </w:t>
      </w:r>
      <w:r w:rsidR="00D457A8">
        <w:t xml:space="preserve">from </w:t>
      </w:r>
      <w:r w:rsidR="0061239E">
        <w:t>a</w:t>
      </w:r>
      <w:r w:rsidR="006D1876">
        <w:t xml:space="preserve"> </w:t>
      </w:r>
      <w:r w:rsidR="0061239E">
        <w:t>connection</w:t>
      </w:r>
      <w:r w:rsidR="00937478">
        <w:t xml:space="preserve"> with</w:t>
      </w:r>
      <w:r w:rsidR="006D1876">
        <w:t xml:space="preserve"> the </w:t>
      </w:r>
      <w:r w:rsidR="0061239E">
        <w:t>Qur’an</w:t>
      </w:r>
      <w:r w:rsidR="00BD5425">
        <w:t>.</w:t>
      </w:r>
      <w:r w:rsidR="00BD5425">
        <w:rPr>
          <w:rStyle w:val="FootnoteReference"/>
        </w:rPr>
        <w:footnoteReference w:id="141"/>
      </w:r>
      <w:r w:rsidR="00BD5425">
        <w:t xml:space="preserve"> </w:t>
      </w:r>
      <w:r w:rsidR="006D1876">
        <w:t xml:space="preserve">In the </w:t>
      </w:r>
      <w:r w:rsidR="0061239E">
        <w:t>Qur’an</w:t>
      </w:r>
      <w:r w:rsidR="006D1876">
        <w:t xml:space="preserve"> the pomegranate is mentioned as </w:t>
      </w:r>
      <w:r w:rsidR="00BD5425">
        <w:t xml:space="preserve">a </w:t>
      </w:r>
      <w:r w:rsidR="0061239E">
        <w:t>fruit</w:t>
      </w:r>
      <w:r w:rsidR="006114D1">
        <w:t xml:space="preserve"> that </w:t>
      </w:r>
      <w:r w:rsidR="006D1876">
        <w:t xml:space="preserve">owes </w:t>
      </w:r>
      <w:r w:rsidR="0061239E">
        <w:t>its</w:t>
      </w:r>
      <w:r w:rsidR="006D1876">
        <w:t xml:space="preserve"> existence to Allah</w:t>
      </w:r>
      <w:r w:rsidR="00937478">
        <w:t xml:space="preserve">; </w:t>
      </w:r>
      <w:r w:rsidR="006D1876">
        <w:t xml:space="preserve">and there is </w:t>
      </w:r>
      <w:r w:rsidR="00D457A8">
        <w:t xml:space="preserve">a </w:t>
      </w:r>
      <w:r w:rsidR="00D457A8" w:rsidRPr="003F68A7">
        <w:t>commonly known</w:t>
      </w:r>
      <w:r w:rsidR="00D457A8">
        <w:t xml:space="preserve"> </w:t>
      </w:r>
      <w:r w:rsidR="006114D1">
        <w:t xml:space="preserve">Hadith that </w:t>
      </w:r>
      <w:r w:rsidR="00D457A8">
        <w:t xml:space="preserve">records </w:t>
      </w:r>
      <w:r w:rsidR="00937478">
        <w:t>Muhammad saying that,</w:t>
      </w:r>
      <w:r w:rsidR="00253F02">
        <w:t xml:space="preserve"> “</w:t>
      </w:r>
      <w:r w:rsidR="0061239E">
        <w:t>t</w:t>
      </w:r>
      <w:r w:rsidR="00D457A8" w:rsidRPr="00D457A8">
        <w:t xml:space="preserve">here is not a pomegranate which does not have a pip from one of the pomegranate of the garden of </w:t>
      </w:r>
      <w:r w:rsidR="00D457A8" w:rsidRPr="00B659D8">
        <w:t>jannah init (</w:t>
      </w:r>
      <w:r w:rsidR="0061239E">
        <w:t xml:space="preserve">the </w:t>
      </w:r>
      <w:r w:rsidR="00BD5425">
        <w:t xml:space="preserve">Islamic garden of </w:t>
      </w:r>
      <w:r w:rsidR="00D457A8">
        <w:t>paradise</w:t>
      </w:r>
      <w:r w:rsidR="0061239E">
        <w:t>.)</w:t>
      </w:r>
      <w:r w:rsidR="00253F02">
        <w:t>”</w:t>
      </w:r>
      <w:r w:rsidR="0061239E">
        <w:rPr>
          <w:rStyle w:val="FootnoteReference"/>
        </w:rPr>
        <w:footnoteReference w:id="142"/>
      </w:r>
      <w:r w:rsidR="00AA21AA">
        <w:t xml:space="preserve"> </w:t>
      </w:r>
      <w:r w:rsidR="007120CB">
        <w:t>T</w:t>
      </w:r>
      <w:r w:rsidR="00937478">
        <w:t>he display of pomegranates in luxurious textiles further reinforced the godliness of the sultan and his court.</w:t>
      </w:r>
      <w:r w:rsidR="00B659D8">
        <w:t xml:space="preserve"> </w:t>
      </w:r>
    </w:p>
    <w:p w:rsidR="00983246" w:rsidRDefault="00937478" w:rsidP="00B311C4">
      <w:pPr>
        <w:jc w:val="both"/>
      </w:pPr>
      <w:r>
        <w:t xml:space="preserve">This hadith, with its </w:t>
      </w:r>
      <w:r w:rsidR="00B659D8">
        <w:t>invocation</w:t>
      </w:r>
      <w:r>
        <w:t xml:space="preserve"> of </w:t>
      </w:r>
      <w:r w:rsidR="00B659D8">
        <w:t>heavenly paradise</w:t>
      </w:r>
      <w:r>
        <w:t xml:space="preserve"> as a garden, sugg</w:t>
      </w:r>
      <w:r w:rsidR="00B834E0">
        <w:t xml:space="preserve">ests how godly rule was also </w:t>
      </w:r>
      <w:r>
        <w:t>expressed by the</w:t>
      </w:r>
      <w:r w:rsidRPr="00937478">
        <w:t xml:space="preserve"> fauna and flora so abundant in Islamic textiles</w:t>
      </w:r>
      <w:r w:rsidR="00983246">
        <w:t xml:space="preserve">. </w:t>
      </w:r>
      <w:r w:rsidR="001548E5">
        <w:t xml:space="preserve"> </w:t>
      </w:r>
      <w:r w:rsidR="00AE2F2D">
        <w:t xml:space="preserve"> </w:t>
      </w:r>
      <w:r w:rsidR="00AE2F2D" w:rsidRPr="00AE2F2D">
        <w:t>Floral and natural aesthetic</w:t>
      </w:r>
      <w:r w:rsidR="003470D5">
        <w:t>s were also popular in t</w:t>
      </w:r>
      <w:r w:rsidR="00AE2F2D">
        <w:t>he</w:t>
      </w:r>
      <w:r w:rsidR="003470D5">
        <w:t xml:space="preserve"> w</w:t>
      </w:r>
      <w:r w:rsidR="00B834E0">
        <w:t>est</w:t>
      </w:r>
      <w:r w:rsidR="005C6C4F">
        <w:t>. F</w:t>
      </w:r>
      <w:r w:rsidR="00264190">
        <w:t>ruits and fauna</w:t>
      </w:r>
      <w:r w:rsidR="004E6290">
        <w:t xml:space="preserve"> </w:t>
      </w:r>
      <w:r w:rsidR="00797575">
        <w:t>that had connection to The B</w:t>
      </w:r>
      <w:r w:rsidR="00264190">
        <w:t>ible worked</w:t>
      </w:r>
      <w:r w:rsidR="005C6C4F">
        <w:t xml:space="preserve"> in similar ways</w:t>
      </w:r>
      <w:r w:rsidR="00264190">
        <w:t xml:space="preserve"> as </w:t>
      </w:r>
      <w:r w:rsidR="005C6C4F">
        <w:t xml:space="preserve">religiously symbolic Ottoman </w:t>
      </w:r>
      <w:r w:rsidR="004E6290">
        <w:t xml:space="preserve">motifs. </w:t>
      </w:r>
      <w:r w:rsidR="006B69F8">
        <w:t xml:space="preserve"> </w:t>
      </w:r>
      <w:r w:rsidR="005C6C4F">
        <w:t>The pomegranate had a strong spiritua</w:t>
      </w:r>
      <w:r w:rsidR="00797575">
        <w:t>l connection in both areas. In The B</w:t>
      </w:r>
      <w:r w:rsidR="005C6C4F">
        <w:t xml:space="preserve">ible </w:t>
      </w:r>
      <w:r w:rsidR="005F6E3F">
        <w:t>M</w:t>
      </w:r>
      <w:r w:rsidR="005C6C4F">
        <w:t>oses was</w:t>
      </w:r>
      <w:r w:rsidR="005F6E3F">
        <w:t xml:space="preserve"> told by G</w:t>
      </w:r>
      <w:r w:rsidR="005C6C4F">
        <w:t xml:space="preserve">od to </w:t>
      </w:r>
      <w:r w:rsidR="005F6E3F">
        <w:t>include</w:t>
      </w:r>
      <w:r w:rsidR="005C6C4F">
        <w:t xml:space="preserve"> pomegranates in </w:t>
      </w:r>
      <w:r w:rsidR="005F6E3F">
        <w:t>the decoration of priestly</w:t>
      </w:r>
      <w:r w:rsidR="005C6C4F">
        <w:t xml:space="preserve"> robes.</w:t>
      </w:r>
      <w:r w:rsidR="005C6C4F">
        <w:rPr>
          <w:rStyle w:val="FootnoteReference"/>
        </w:rPr>
        <w:footnoteReference w:id="143"/>
      </w:r>
      <w:r w:rsidR="005C6C4F">
        <w:t xml:space="preserve"> </w:t>
      </w:r>
      <w:r w:rsidR="005F6E3F">
        <w:t xml:space="preserve">Pomegranates </w:t>
      </w:r>
      <w:r w:rsidR="005C6C4F">
        <w:t xml:space="preserve">were </w:t>
      </w:r>
      <w:r w:rsidR="005F6E3F">
        <w:t xml:space="preserve">therefore </w:t>
      </w:r>
      <w:r w:rsidR="005C6C4F">
        <w:t>popular in</w:t>
      </w:r>
      <w:r w:rsidR="005F6E3F">
        <w:t xml:space="preserve"> both European and Eastern textiles, (such as cloth of gold, see figures eight and nine</w:t>
      </w:r>
      <w:r w:rsidR="005C6C4F">
        <w:t>.</w:t>
      </w:r>
      <w:r w:rsidR="005F6E3F">
        <w:t>)</w:t>
      </w:r>
      <w:r w:rsidR="005C6C4F">
        <w:t xml:space="preserve"> </w:t>
      </w:r>
      <w:r w:rsidR="003470D5">
        <w:t>However, w</w:t>
      </w:r>
      <w:r w:rsidR="005C6C4F">
        <w:t xml:space="preserve">hile fruits and </w:t>
      </w:r>
      <w:r w:rsidR="005F6E3F">
        <w:t>fauna</w:t>
      </w:r>
      <w:r w:rsidR="005C6C4F">
        <w:t xml:space="preserve"> provided the</w:t>
      </w:r>
      <w:r w:rsidR="005F6E3F">
        <w:t xml:space="preserve"> sole</w:t>
      </w:r>
      <w:r w:rsidR="005C6C4F">
        <w:t xml:space="preserve"> </w:t>
      </w:r>
      <w:r w:rsidR="003470D5">
        <w:t>symbolic messages</w:t>
      </w:r>
      <w:r w:rsidR="005F6E3F">
        <w:t xml:space="preserve"> </w:t>
      </w:r>
      <w:r w:rsidR="005C6C4F">
        <w:t>of some textile</w:t>
      </w:r>
      <w:r w:rsidR="005F6E3F">
        <w:t xml:space="preserve">s, </w:t>
      </w:r>
      <w:r w:rsidR="005C6C4F">
        <w:t xml:space="preserve">they most often appear in the </w:t>
      </w:r>
      <w:r w:rsidR="005F6E3F">
        <w:t>European</w:t>
      </w:r>
      <w:r w:rsidR="005C6C4F">
        <w:t xml:space="preserve"> </w:t>
      </w:r>
      <w:r w:rsidR="005F6E3F">
        <w:t>context</w:t>
      </w:r>
      <w:r w:rsidR="005C6C4F">
        <w:t xml:space="preserve"> as iconography within </w:t>
      </w:r>
      <w:r w:rsidR="005F6E3F">
        <w:t>biblical</w:t>
      </w:r>
      <w:r w:rsidR="005C6C4F">
        <w:t xml:space="preserve"> </w:t>
      </w:r>
      <w:r w:rsidR="005F6E3F">
        <w:t>tapestry’s</w:t>
      </w:r>
      <w:r w:rsidR="005C6C4F">
        <w:t xml:space="preserve"> that already</w:t>
      </w:r>
      <w:r w:rsidR="005F6E3F">
        <w:t xml:space="preserve"> stress </w:t>
      </w:r>
      <w:r w:rsidR="005C6C4F">
        <w:t xml:space="preserve">the </w:t>
      </w:r>
      <w:r w:rsidR="005F6E3F">
        <w:t>connection</w:t>
      </w:r>
      <w:r w:rsidR="005C6C4F">
        <w:t xml:space="preserve"> </w:t>
      </w:r>
      <w:r w:rsidR="005F6E3F">
        <w:t>between</w:t>
      </w:r>
      <w:r w:rsidR="005C6C4F">
        <w:t xml:space="preserve"> ruler and god. </w:t>
      </w:r>
      <w:r w:rsidR="005F6E3F">
        <w:t>An example of this is seen in Phillip II</w:t>
      </w:r>
      <w:r w:rsidR="00E36623">
        <w:t>’s</w:t>
      </w:r>
      <w:r w:rsidR="005F6E3F">
        <w:t xml:space="preserve"> ‘</w:t>
      </w:r>
      <w:r w:rsidR="0041728C">
        <w:t>Apocalypse</w:t>
      </w:r>
      <w:r w:rsidR="005F6E3F">
        <w:t>’</w:t>
      </w:r>
      <w:r w:rsidR="00E36623">
        <w:t xml:space="preserve"> tapestries</w:t>
      </w:r>
      <w:r w:rsidR="00802940">
        <w:t xml:space="preserve"> (figure forty two)</w:t>
      </w:r>
      <w:r w:rsidR="005F6E3F">
        <w:t>.</w:t>
      </w:r>
      <w:r w:rsidR="0041728C">
        <w:t xml:space="preserve"> This eight </w:t>
      </w:r>
      <w:r w:rsidR="00E36623">
        <w:t>piece</w:t>
      </w:r>
      <w:r w:rsidR="0041728C">
        <w:t xml:space="preserve"> set</w:t>
      </w:r>
      <w:r w:rsidR="00E36623">
        <w:t>,</w:t>
      </w:r>
      <w:r w:rsidR="0041728C">
        <w:t xml:space="preserve"> </w:t>
      </w:r>
      <w:r w:rsidR="00E36623">
        <w:t>commissioned</w:t>
      </w:r>
      <w:r w:rsidR="0041728C">
        <w:t xml:space="preserve"> in </w:t>
      </w:r>
      <w:r w:rsidR="00E36623">
        <w:t>1556, d</w:t>
      </w:r>
      <w:r w:rsidR="005F6E3F">
        <w:t xml:space="preserve">epicts biblical scenes </w:t>
      </w:r>
      <w:r w:rsidR="0041728C">
        <w:t>from the book of revelation</w:t>
      </w:r>
      <w:r w:rsidR="009F098B">
        <w:t>. In addition</w:t>
      </w:r>
      <w:r w:rsidR="00E36623">
        <w:t xml:space="preserve"> </w:t>
      </w:r>
      <w:r w:rsidR="008850CD">
        <w:t>to the pictorial narrative that</w:t>
      </w:r>
      <w:r w:rsidR="0041728C">
        <w:t xml:space="preserve"> makes up the </w:t>
      </w:r>
      <w:r w:rsidR="00E36623">
        <w:t>main</w:t>
      </w:r>
      <w:r w:rsidR="0041728C">
        <w:t xml:space="preserve"> </w:t>
      </w:r>
      <w:r w:rsidR="00E36623">
        <w:t>composition of the pieces, the borders are decorated with f</w:t>
      </w:r>
      <w:r w:rsidR="005F1F36">
        <w:t>ruit, flora and fauna, including</w:t>
      </w:r>
      <w:r w:rsidR="00E36623">
        <w:t xml:space="preserve"> </w:t>
      </w:r>
      <w:r w:rsidR="002B7A40">
        <w:t>pomegranates</w:t>
      </w:r>
      <w:r w:rsidR="008850CD">
        <w:t>, which</w:t>
      </w:r>
      <w:r w:rsidR="002B7A40">
        <w:t xml:space="preserve"> </w:t>
      </w:r>
      <w:r w:rsidR="00E36623">
        <w:t xml:space="preserve">invoke the </w:t>
      </w:r>
      <w:r w:rsidR="005F1F36">
        <w:t>Garden</w:t>
      </w:r>
      <w:r w:rsidR="00E36623">
        <w:t xml:space="preserve"> of </w:t>
      </w:r>
      <w:r w:rsidR="005F1F36">
        <w:t>Eden</w:t>
      </w:r>
      <w:r w:rsidR="002B7A40">
        <w:t>,</w:t>
      </w:r>
      <w:r w:rsidR="00E36623">
        <w:t xml:space="preserve"> (see figure forty two</w:t>
      </w:r>
      <w:r w:rsidR="008850CD">
        <w:t xml:space="preserve"> b</w:t>
      </w:r>
      <w:r w:rsidR="00E36623">
        <w:t>)</w:t>
      </w:r>
      <w:r w:rsidR="00802940">
        <w:t>.</w:t>
      </w:r>
      <w:r w:rsidR="005F1F36">
        <w:rPr>
          <w:rStyle w:val="FootnoteReference"/>
        </w:rPr>
        <w:footnoteReference w:id="144"/>
      </w:r>
      <w:r w:rsidR="005F1F36">
        <w:t xml:space="preserve"> </w:t>
      </w:r>
      <w:r w:rsidR="005F6E3F">
        <w:t xml:space="preserve">Despite </w:t>
      </w:r>
      <w:r w:rsidR="005F1F36">
        <w:t>fruit</w:t>
      </w:r>
      <w:r w:rsidR="005F6E3F">
        <w:t xml:space="preserve"> and fauna having </w:t>
      </w:r>
      <w:r w:rsidR="005F1F36">
        <w:t>significance</w:t>
      </w:r>
      <w:r w:rsidR="00940158">
        <w:t xml:space="preserve"> beyond decoration in the East and W</w:t>
      </w:r>
      <w:r w:rsidR="005F6E3F">
        <w:t>est</w:t>
      </w:r>
      <w:r w:rsidR="005F1F36">
        <w:t>, figurative</w:t>
      </w:r>
      <w:r w:rsidR="005F6E3F">
        <w:t xml:space="preserve"> </w:t>
      </w:r>
      <w:r w:rsidR="005F1F36">
        <w:t>tapestry</w:t>
      </w:r>
      <w:r w:rsidR="005F6E3F">
        <w:t xml:space="preserve"> </w:t>
      </w:r>
      <w:r w:rsidR="005F1F36">
        <w:t xml:space="preserve">remained </w:t>
      </w:r>
      <w:r w:rsidR="005C6C4F">
        <w:t>t</w:t>
      </w:r>
      <w:r w:rsidR="00264190">
        <w:t xml:space="preserve">he primary way in which deeper messages were </w:t>
      </w:r>
      <w:r w:rsidR="005F1F36">
        <w:t>conveyed in</w:t>
      </w:r>
      <w:r w:rsidR="005F6E3F">
        <w:t xml:space="preserve"> European courts</w:t>
      </w:r>
      <w:r w:rsidR="005C6C4F">
        <w:t xml:space="preserve">. </w:t>
      </w:r>
      <w:r w:rsidR="006B69F8">
        <w:t xml:space="preserve"> </w:t>
      </w:r>
      <w:r w:rsidR="00D7581D">
        <w:t xml:space="preserve">These preferences emphasize </w:t>
      </w:r>
      <w:r w:rsidR="00983246">
        <w:t xml:space="preserve">that </w:t>
      </w:r>
      <w:r w:rsidR="00983246">
        <w:lastRenderedPageBreak/>
        <w:t>whilst on a decorative level a genuinely global aesthetic was being created</w:t>
      </w:r>
      <w:r w:rsidR="00AE2F2D">
        <w:t xml:space="preserve"> between courts</w:t>
      </w:r>
      <w:r w:rsidR="00983246">
        <w:t xml:space="preserve">, </w:t>
      </w:r>
      <w:r w:rsidR="00AE2F2D">
        <w:t xml:space="preserve">the ways in which </w:t>
      </w:r>
      <w:r w:rsidR="00983246">
        <w:t xml:space="preserve">symbolic messages </w:t>
      </w:r>
      <w:r w:rsidR="00AE2F2D">
        <w:t xml:space="preserve">were </w:t>
      </w:r>
      <w:r w:rsidR="00D7581D">
        <w:t xml:space="preserve">imbedded in textile </w:t>
      </w:r>
      <w:r w:rsidR="00983246">
        <w:t>remain</w:t>
      </w:r>
      <w:r w:rsidR="00D7581D">
        <w:t>ed</w:t>
      </w:r>
      <w:r w:rsidR="00983246">
        <w:t xml:space="preserve"> more culturally specific</w:t>
      </w:r>
      <w:r w:rsidR="00AE2F2D">
        <w:t>.</w:t>
      </w:r>
    </w:p>
    <w:p w:rsidR="003F68A7" w:rsidRDefault="00983246" w:rsidP="009F098B">
      <w:pPr>
        <w:jc w:val="both"/>
      </w:pPr>
      <w:r>
        <w:t>T</w:t>
      </w:r>
      <w:r w:rsidR="008E51F5">
        <w:t>he biggest difference in the way intellectual messages were put</w:t>
      </w:r>
      <w:r w:rsidR="00DF612C">
        <w:t xml:space="preserve"> </w:t>
      </w:r>
      <w:r w:rsidR="003F68A7">
        <w:t xml:space="preserve">across </w:t>
      </w:r>
      <w:r w:rsidR="00DF612C">
        <w:t xml:space="preserve">using textiles </w:t>
      </w:r>
      <w:r w:rsidR="003F68A7">
        <w:t>in</w:t>
      </w:r>
      <w:r w:rsidR="002A463E">
        <w:t xml:space="preserve"> the</w:t>
      </w:r>
      <w:r w:rsidR="00E77820">
        <w:t xml:space="preserve"> Ottoman </w:t>
      </w:r>
      <w:r w:rsidR="00AE2F2D">
        <w:t>court</w:t>
      </w:r>
      <w:r w:rsidR="002A463E">
        <w:t xml:space="preserve"> </w:t>
      </w:r>
      <w:r w:rsidR="00AE2F2D">
        <w:t xml:space="preserve">was how </w:t>
      </w:r>
      <w:r w:rsidR="008E51F5">
        <w:t>words were</w:t>
      </w:r>
      <w:r w:rsidR="00AE2F2D">
        <w:t xml:space="preserve"> used and</w:t>
      </w:r>
      <w:r w:rsidR="00E96218">
        <w:t xml:space="preserve"> embroidered onto items </w:t>
      </w:r>
      <w:r w:rsidR="008E51F5">
        <w:t>as signifiers of royal and spiritual power.</w:t>
      </w:r>
      <w:r w:rsidR="00E96218" w:rsidRPr="00E96218">
        <w:t xml:space="preserve"> </w:t>
      </w:r>
      <w:r w:rsidR="003F68A7">
        <w:t>Wor</w:t>
      </w:r>
      <w:r w:rsidR="0038715F">
        <w:t xml:space="preserve">ds did have a place in </w:t>
      </w:r>
      <w:r w:rsidR="003F68A7">
        <w:t xml:space="preserve">textiles </w:t>
      </w:r>
      <w:r w:rsidR="00D7581D">
        <w:t xml:space="preserve">displayed at the European courts </w:t>
      </w:r>
      <w:r w:rsidR="003F68A7">
        <w:t xml:space="preserve">but they were generally </w:t>
      </w:r>
      <w:r w:rsidR="0038715F">
        <w:t xml:space="preserve">used to describe or annotate </w:t>
      </w:r>
      <w:r w:rsidR="003F68A7">
        <w:t>events</w:t>
      </w:r>
      <w:r w:rsidR="003470D5">
        <w:t xml:space="preserve">, and allegories, </w:t>
      </w:r>
      <w:r w:rsidR="003F68A7">
        <w:t>depicted in pictorial</w:t>
      </w:r>
      <w:r w:rsidR="00E21F82">
        <w:t xml:space="preserve"> and biblical</w:t>
      </w:r>
      <w:r w:rsidR="003F68A7">
        <w:t xml:space="preserve"> scenes</w:t>
      </w:r>
      <w:r w:rsidR="009A1C84">
        <w:t>. Conversely</w:t>
      </w:r>
      <w:r w:rsidR="0038715F">
        <w:t>,</w:t>
      </w:r>
      <w:r w:rsidR="009A1C84">
        <w:t xml:space="preserve"> i</w:t>
      </w:r>
      <w:r w:rsidR="00E96218">
        <w:t>n the Ottoman Empire there was a strong belief in the power of words</w:t>
      </w:r>
      <w:r w:rsidR="0038715F">
        <w:t xml:space="preserve">, by themselves, </w:t>
      </w:r>
      <w:r w:rsidR="009A1C84">
        <w:t>to</w:t>
      </w:r>
      <w:r w:rsidR="00E96218">
        <w:t xml:space="preserve"> sanctify and bestow religious significance on material objects.</w:t>
      </w:r>
      <w:r w:rsidR="00E96218">
        <w:rPr>
          <w:rStyle w:val="FootnoteReference"/>
        </w:rPr>
        <w:footnoteReference w:id="145"/>
      </w:r>
      <w:r w:rsidR="00E96218" w:rsidRPr="00E96218">
        <w:t xml:space="preserve"> </w:t>
      </w:r>
      <w:r w:rsidR="00E96218">
        <w:t xml:space="preserve"> This was especially the case with the word of Allah and </w:t>
      </w:r>
      <w:r w:rsidR="0038715F">
        <w:t xml:space="preserve">can be most clearly seen in </w:t>
      </w:r>
      <w:r w:rsidR="002A463E">
        <w:t xml:space="preserve">the </w:t>
      </w:r>
      <w:r w:rsidR="00D7581D">
        <w:t xml:space="preserve">Kiswa - </w:t>
      </w:r>
      <w:r w:rsidR="00E96218">
        <w:t>the covering of the</w:t>
      </w:r>
      <w:r w:rsidR="00E77820">
        <w:t xml:space="preserve"> </w:t>
      </w:r>
      <w:r w:rsidR="007B09BB">
        <w:t>Kaaba</w:t>
      </w:r>
      <w:r w:rsidR="00E96218">
        <w:t xml:space="preserve"> at the </w:t>
      </w:r>
      <w:r w:rsidR="00E77820">
        <w:t>Mu</w:t>
      </w:r>
      <w:r w:rsidR="00D7581D">
        <w:t xml:space="preserve">slim pilgrimage sight of Mecca - </w:t>
      </w:r>
      <w:r w:rsidR="00E77820">
        <w:t>which was embroidered</w:t>
      </w:r>
      <w:r w:rsidR="002A463E">
        <w:t xml:space="preserve"> with passages from the </w:t>
      </w:r>
      <w:r w:rsidR="00E77820">
        <w:t>Qur’an</w:t>
      </w:r>
      <w:r w:rsidR="00E96218">
        <w:t>. It was common practice for Ottoman sultans to be</w:t>
      </w:r>
      <w:r w:rsidR="00DF612C">
        <w:t xml:space="preserve"> buried with part of the</w:t>
      </w:r>
      <w:r w:rsidR="002A463E">
        <w:t xml:space="preserve"> Kiswa</w:t>
      </w:r>
      <w:r w:rsidR="00BA5C18">
        <w:t>.</w:t>
      </w:r>
      <w:r w:rsidR="00694588">
        <w:t xml:space="preserve"> </w:t>
      </w:r>
      <w:r w:rsidR="00BA5C18">
        <w:t>A</w:t>
      </w:r>
      <w:r w:rsidR="007564B8">
        <w:t xml:space="preserve"> sixteenth century miniature</w:t>
      </w:r>
      <w:r w:rsidR="00BA5C18">
        <w:t xml:space="preserve"> in an </w:t>
      </w:r>
      <w:r w:rsidR="008850CD">
        <w:t xml:space="preserve">Ottoman illuminated manuscript , </w:t>
      </w:r>
      <w:r w:rsidR="007564B8">
        <w:t>represents</w:t>
      </w:r>
      <w:r w:rsidR="00694588">
        <w:t xml:space="preserve"> a</w:t>
      </w:r>
      <w:r w:rsidR="007564B8">
        <w:t xml:space="preserve"> coffin, draped with this textile, </w:t>
      </w:r>
      <w:r w:rsidR="003F68A7">
        <w:t>displayed to the court during the funeral ceremony</w:t>
      </w:r>
      <w:r w:rsidR="00694588">
        <w:t xml:space="preserve"> of Suleyman I</w:t>
      </w:r>
      <w:r w:rsidR="008F52F2">
        <w:t xml:space="preserve"> </w:t>
      </w:r>
      <w:r w:rsidR="00694588">
        <w:t xml:space="preserve">(r.1520-1566) </w:t>
      </w:r>
      <w:r w:rsidR="002A463E" w:rsidRPr="008850CD">
        <w:t>(fig</w:t>
      </w:r>
      <w:r w:rsidR="00264190" w:rsidRPr="008850CD">
        <w:t>ure forty three</w:t>
      </w:r>
      <w:r w:rsidR="00ED3E76" w:rsidRPr="008850CD">
        <w:t>)</w:t>
      </w:r>
      <w:r w:rsidR="00694588" w:rsidRPr="008850CD">
        <w:t>.</w:t>
      </w:r>
      <w:r w:rsidR="00E77820" w:rsidRPr="008850CD">
        <w:rPr>
          <w:rStyle w:val="FootnoteReference"/>
        </w:rPr>
        <w:footnoteReference w:id="146"/>
      </w:r>
      <w:r w:rsidR="00ED3E76" w:rsidRPr="008850CD">
        <w:rPr>
          <w:b/>
        </w:rPr>
        <w:t xml:space="preserve"> </w:t>
      </w:r>
      <w:r w:rsidR="00694588" w:rsidRPr="008850CD">
        <w:rPr>
          <w:b/>
        </w:rPr>
        <w:t xml:space="preserve"> </w:t>
      </w:r>
      <w:r w:rsidR="00694588">
        <w:t>T</w:t>
      </w:r>
      <w:r w:rsidR="00E96218">
        <w:t xml:space="preserve">he </w:t>
      </w:r>
      <w:r w:rsidR="00E77820">
        <w:t>tomb cover</w:t>
      </w:r>
      <w:r w:rsidR="00E96218">
        <w:t xml:space="preserve"> of Suleyman I </w:t>
      </w:r>
      <w:r w:rsidR="00E77820">
        <w:t>included part of a K</w:t>
      </w:r>
      <w:r w:rsidR="00694588">
        <w:t xml:space="preserve">iswa </w:t>
      </w:r>
      <w:r w:rsidR="0038715F">
        <w:t xml:space="preserve">covered with repeat </w:t>
      </w:r>
      <w:r w:rsidR="00E96218" w:rsidRPr="00E96218">
        <w:t>in</w:t>
      </w:r>
      <w:r w:rsidR="00E77820">
        <w:t xml:space="preserve">scriptions </w:t>
      </w:r>
      <w:r w:rsidR="00DF612C">
        <w:t xml:space="preserve">from the Qur’an </w:t>
      </w:r>
      <w:r w:rsidR="00E77820">
        <w:t>that read “t</w:t>
      </w:r>
      <w:r w:rsidR="00E96218" w:rsidRPr="00E96218">
        <w:t xml:space="preserve">here is no God but God; </w:t>
      </w:r>
      <w:r w:rsidR="00DF612C" w:rsidRPr="00E96218">
        <w:t>Moses</w:t>
      </w:r>
      <w:r w:rsidR="00E96218" w:rsidRPr="00E96218">
        <w:t xml:space="preserve"> is the int</w:t>
      </w:r>
      <w:r w:rsidR="00DF612C">
        <w:t>erlocutor of god</w:t>
      </w:r>
      <w:r w:rsidR="0038715F">
        <w:t>,</w:t>
      </w:r>
      <w:r w:rsidR="00DF612C">
        <w:t xml:space="preserve">” </w:t>
      </w:r>
      <w:r w:rsidR="003F68A7">
        <w:t>alongside</w:t>
      </w:r>
      <w:r w:rsidR="00E77820">
        <w:t xml:space="preserve"> repeat</w:t>
      </w:r>
      <w:r w:rsidR="00E96218" w:rsidRPr="00E96218">
        <w:t xml:space="preserve"> inscriptions of the sultans name</w:t>
      </w:r>
      <w:r w:rsidR="00694588">
        <w:t xml:space="preserve"> </w:t>
      </w:r>
      <w:r w:rsidR="00264190" w:rsidRPr="009F098B">
        <w:t>(figure forty four</w:t>
      </w:r>
      <w:r w:rsidR="007564B8" w:rsidRPr="009F098B">
        <w:t>)</w:t>
      </w:r>
      <w:r w:rsidR="00694588" w:rsidRPr="009F098B">
        <w:t>.</w:t>
      </w:r>
      <w:r w:rsidR="00E77820" w:rsidRPr="009F098B">
        <w:rPr>
          <w:rStyle w:val="FootnoteReference"/>
        </w:rPr>
        <w:footnoteReference w:id="147"/>
      </w:r>
      <w:r w:rsidR="00DF612C" w:rsidRPr="009F098B">
        <w:t xml:space="preserve"> </w:t>
      </w:r>
      <w:r w:rsidR="0038715F">
        <w:t xml:space="preserve">This was designed to reinforce </w:t>
      </w:r>
      <w:r w:rsidR="009A1C84">
        <w:t xml:space="preserve">the </w:t>
      </w:r>
      <w:r w:rsidR="00E77820" w:rsidRPr="00E77820">
        <w:t xml:space="preserve">intimate connection </w:t>
      </w:r>
      <w:r w:rsidR="00DF612C" w:rsidRPr="00E77820">
        <w:t>between</w:t>
      </w:r>
      <w:r w:rsidR="00E77820" w:rsidRPr="00E77820">
        <w:t xml:space="preserve"> </w:t>
      </w:r>
      <w:r w:rsidR="003F68A7">
        <w:t>the r</w:t>
      </w:r>
      <w:r w:rsidR="00DF612C">
        <w:t>ule</w:t>
      </w:r>
      <w:r w:rsidR="003F68A7">
        <w:t>r</w:t>
      </w:r>
      <w:r w:rsidR="00DF612C">
        <w:t xml:space="preserve"> and</w:t>
      </w:r>
      <w:r w:rsidR="0038715F">
        <w:t xml:space="preserve"> </w:t>
      </w:r>
      <w:r w:rsidR="00ED3E76">
        <w:t>Allah</w:t>
      </w:r>
      <w:r w:rsidR="0038715F">
        <w:t xml:space="preserve"> and confirms the role </w:t>
      </w:r>
      <w:r w:rsidR="00ED3E76">
        <w:t>textiles</w:t>
      </w:r>
      <w:r w:rsidR="0038715F">
        <w:t xml:space="preserve"> played i</w:t>
      </w:r>
      <w:r w:rsidR="00513CBD">
        <w:t>n expressing this relationship</w:t>
      </w:r>
      <w:r w:rsidR="00694588">
        <w:t xml:space="preserve"> in the Ottoman court</w:t>
      </w:r>
      <w:r w:rsidR="00513CBD">
        <w:t>.</w:t>
      </w:r>
      <w:r w:rsidR="003F68A7">
        <w:rPr>
          <w:rStyle w:val="FootnoteReference"/>
        </w:rPr>
        <w:footnoteReference w:id="148"/>
      </w:r>
      <w:r w:rsidR="003F68A7">
        <w:t xml:space="preserve">  </w:t>
      </w:r>
    </w:p>
    <w:p w:rsidR="00E306C2" w:rsidRDefault="00830753" w:rsidP="009F098B">
      <w:pPr>
        <w:jc w:val="both"/>
      </w:pPr>
      <w:r>
        <w:t>Therefore</w:t>
      </w:r>
      <w:r w:rsidR="00922EA4">
        <w:t>,</w:t>
      </w:r>
      <w:r w:rsidR="00694588">
        <w:t xml:space="preserve"> </w:t>
      </w:r>
      <w:r w:rsidR="00A86155">
        <w:t xml:space="preserve">there were </w:t>
      </w:r>
      <w:r w:rsidR="009A1C84">
        <w:t>significant similarities in the way that</w:t>
      </w:r>
      <w:r w:rsidR="005E3A97">
        <w:t xml:space="preserve"> </w:t>
      </w:r>
      <w:r w:rsidR="009A1C84">
        <w:t>Ottoman and European textiles ‘looked</w:t>
      </w:r>
      <w:r w:rsidR="008F52F2">
        <w:t>,</w:t>
      </w:r>
      <w:r w:rsidR="009A1C84">
        <w:t>’</w:t>
      </w:r>
      <w:r w:rsidR="00694588">
        <w:t xml:space="preserve"> </w:t>
      </w:r>
      <w:r w:rsidR="009A1C84">
        <w:t>as items intended for pure decoration and physical displays of wealth</w:t>
      </w:r>
      <w:r w:rsidR="00E21F82">
        <w:t xml:space="preserve">, </w:t>
      </w:r>
      <w:r w:rsidR="0012053C">
        <w:t>but</w:t>
      </w:r>
      <w:r w:rsidR="00694588">
        <w:t xml:space="preserve"> a</w:t>
      </w:r>
      <w:r w:rsidR="009A1C84">
        <w:t>t a deeper sy</w:t>
      </w:r>
      <w:r w:rsidR="00694588">
        <w:t xml:space="preserve">mbolic and </w:t>
      </w:r>
      <w:r w:rsidR="00694588">
        <w:lastRenderedPageBreak/>
        <w:t>intellectual level</w:t>
      </w:r>
      <w:r w:rsidR="00B20886">
        <w:t xml:space="preserve">, </w:t>
      </w:r>
      <w:r w:rsidR="001140AF">
        <w:t xml:space="preserve">significant </w:t>
      </w:r>
      <w:r w:rsidR="00C14B15">
        <w:t>variation</w:t>
      </w:r>
      <w:r w:rsidR="00E21F82">
        <w:t>,</w:t>
      </w:r>
      <w:r w:rsidR="00A60D00">
        <w:t xml:space="preserve"> </w:t>
      </w:r>
      <w:r w:rsidR="009A1C84">
        <w:t>in how messages were portrayed</w:t>
      </w:r>
      <w:r w:rsidR="00E21F82">
        <w:t xml:space="preserve"> </w:t>
      </w:r>
      <w:r w:rsidR="009A1C84">
        <w:t>i</w:t>
      </w:r>
      <w:r w:rsidR="003470D5">
        <w:t xml:space="preserve">n </w:t>
      </w:r>
      <w:r w:rsidR="009A1C84">
        <w:t xml:space="preserve">service of rule. </w:t>
      </w:r>
      <w:r w:rsidR="001140AF">
        <w:t xml:space="preserve"> </w:t>
      </w:r>
      <w:r w:rsidR="009A1C84">
        <w:t>This however is</w:t>
      </w:r>
      <w:r w:rsidR="00A86155">
        <w:t xml:space="preserve"> not reflective of</w:t>
      </w:r>
      <w:r w:rsidR="00E21F82">
        <w:t xml:space="preserve"> technological differences</w:t>
      </w:r>
      <w:r w:rsidR="00940158">
        <w:t>,</w:t>
      </w:r>
      <w:r w:rsidR="00B20886">
        <w:t xml:space="preserve"> </w:t>
      </w:r>
      <w:r w:rsidR="00E36B27">
        <w:t>or</w:t>
      </w:r>
      <w:r w:rsidR="00E21F82">
        <w:t xml:space="preserve"> a different </w:t>
      </w:r>
      <w:r w:rsidR="00B20886">
        <w:t>court</w:t>
      </w:r>
      <w:r w:rsidR="00562EF2">
        <w:t>ly</w:t>
      </w:r>
      <w:r w:rsidR="00B20886">
        <w:t xml:space="preserve"> culture</w:t>
      </w:r>
      <w:r w:rsidR="00A60D00">
        <w:t xml:space="preserve"> of royal display</w:t>
      </w:r>
      <w:r w:rsidR="00940158">
        <w:t>, in the E</w:t>
      </w:r>
      <w:r w:rsidR="00922EA4">
        <w:t xml:space="preserve">ast and </w:t>
      </w:r>
      <w:r w:rsidR="00940158">
        <w:t>the W</w:t>
      </w:r>
      <w:r w:rsidR="00E21F82">
        <w:t>est</w:t>
      </w:r>
      <w:r w:rsidR="00562EF2">
        <w:t xml:space="preserve">. </w:t>
      </w:r>
      <w:r w:rsidR="00E21F82">
        <w:t>P</w:t>
      </w:r>
      <w:r w:rsidR="005E3A97">
        <w:t xml:space="preserve">roduction outside </w:t>
      </w:r>
      <w:r w:rsidR="00A86155">
        <w:t>the</w:t>
      </w:r>
      <w:r w:rsidR="00E21F82">
        <w:t xml:space="preserve"> Ottoman</w:t>
      </w:r>
      <w:r w:rsidR="00A86155">
        <w:t xml:space="preserve"> court</w:t>
      </w:r>
      <w:r w:rsidR="00E21F82">
        <w:t xml:space="preserve"> proves </w:t>
      </w:r>
      <w:r w:rsidR="00A86155">
        <w:t>that the</w:t>
      </w:r>
      <w:r w:rsidR="00E21F82">
        <w:t>y</w:t>
      </w:r>
      <w:r w:rsidR="00A86155">
        <w:t xml:space="preserve"> </w:t>
      </w:r>
      <w:r w:rsidR="00E21F82">
        <w:t>were</w:t>
      </w:r>
      <w:r w:rsidR="00C0535E">
        <w:t xml:space="preserve"> </w:t>
      </w:r>
      <w:r w:rsidR="00A86155">
        <w:t>capable</w:t>
      </w:r>
      <w:r w:rsidR="00B866BF">
        <w:t xml:space="preserve"> of making</w:t>
      </w:r>
      <w:r w:rsidR="00E36B27">
        <w:t xml:space="preserve"> pictorial textiles </w:t>
      </w:r>
      <w:r w:rsidR="00E21F82">
        <w:t>in a European style</w:t>
      </w:r>
      <w:r w:rsidR="00C0535E">
        <w:t>,</w:t>
      </w:r>
      <w:r w:rsidR="00E21F82">
        <w:t xml:space="preserve"> and the </w:t>
      </w:r>
      <w:r w:rsidR="00C0535E">
        <w:t>existence</w:t>
      </w:r>
      <w:r w:rsidR="00E21F82">
        <w:t xml:space="preserve"> o</w:t>
      </w:r>
      <w:r w:rsidR="008F52F2">
        <w:t>f words in some European items</w:t>
      </w:r>
      <w:r w:rsidR="00E21F82">
        <w:t xml:space="preserve"> shows that they had the skill to produce woven </w:t>
      </w:r>
      <w:r w:rsidR="00C0535E">
        <w:t>calligraphy</w:t>
      </w:r>
      <w:r w:rsidR="00E21F82">
        <w:t xml:space="preserve">. A </w:t>
      </w:r>
      <w:r w:rsidR="00822B43">
        <w:t>seventeenth century dalmatic</w:t>
      </w:r>
      <w:r w:rsidR="005E3A97">
        <w:t xml:space="preserve">, </w:t>
      </w:r>
      <w:r w:rsidR="00E36B27">
        <w:t xml:space="preserve">made in the </w:t>
      </w:r>
      <w:r w:rsidR="00446693">
        <w:t>Ottoman</w:t>
      </w:r>
      <w:r w:rsidR="00C0535E">
        <w:t xml:space="preserve"> </w:t>
      </w:r>
      <w:r w:rsidR="00E36B27">
        <w:t>Empire for export to Russia</w:t>
      </w:r>
      <w:r w:rsidR="005E3A97">
        <w:t>, is decorated with images of</w:t>
      </w:r>
      <w:r w:rsidR="00822B43">
        <w:t xml:space="preserve"> Christ </w:t>
      </w:r>
      <w:r w:rsidR="00C0535E">
        <w:t xml:space="preserve">and shows </w:t>
      </w:r>
      <w:r w:rsidR="00E21A40">
        <w:t>Ottomans</w:t>
      </w:r>
      <w:r w:rsidR="00C0535E">
        <w:t xml:space="preserve"> working in a similar style to Europe </w:t>
      </w:r>
      <w:r w:rsidR="00264190" w:rsidRPr="00865EC0">
        <w:t>(see figure forty five</w:t>
      </w:r>
      <w:r w:rsidR="005E3A97" w:rsidRPr="00865EC0">
        <w:t>)</w:t>
      </w:r>
      <w:r w:rsidR="00C0535E" w:rsidRPr="00865EC0">
        <w:t>.</w:t>
      </w:r>
      <w:r w:rsidR="005E3A97" w:rsidRPr="00865EC0">
        <w:t xml:space="preserve"> </w:t>
      </w:r>
      <w:r w:rsidR="00B866BF">
        <w:t xml:space="preserve">A significant proportion of textiles made in Bursa were exported to </w:t>
      </w:r>
      <w:r w:rsidR="00247031">
        <w:t>Russia</w:t>
      </w:r>
      <w:r w:rsidR="00922EA4">
        <w:t>,</w:t>
      </w:r>
      <w:r w:rsidR="00B866BF">
        <w:t xml:space="preserve"> and the Russian court</w:t>
      </w:r>
      <w:r w:rsidR="00247031">
        <w:t xml:space="preserve"> </w:t>
      </w:r>
      <w:r w:rsidR="00B866BF">
        <w:t>was a particularly prolific client.</w:t>
      </w:r>
      <w:r w:rsidR="00E306C2">
        <w:rPr>
          <w:rStyle w:val="FootnoteReference"/>
        </w:rPr>
        <w:footnoteReference w:id="149"/>
      </w:r>
      <w:r w:rsidR="00B866BF">
        <w:t xml:space="preserve"> </w:t>
      </w:r>
      <w:r w:rsidR="0088707E">
        <w:t>Export markets are s</w:t>
      </w:r>
      <w:r w:rsidR="0088707E" w:rsidRPr="0088707E">
        <w:t>ome of the bes</w:t>
      </w:r>
      <w:r w:rsidR="00B866BF">
        <w:t xml:space="preserve">t sources for understanding </w:t>
      </w:r>
      <w:r w:rsidR="0088707E" w:rsidRPr="0088707E">
        <w:t>levels of cross cultural c</w:t>
      </w:r>
      <w:r w:rsidR="00247031">
        <w:t>onnection</w:t>
      </w:r>
      <w:r w:rsidR="00922EA4">
        <w:t>,</w:t>
      </w:r>
      <w:r w:rsidR="00247031">
        <w:t xml:space="preserve"> and technological and </w:t>
      </w:r>
      <w:r w:rsidR="0088707E" w:rsidRPr="0088707E">
        <w:t xml:space="preserve">creative </w:t>
      </w:r>
      <w:r w:rsidR="00E306C2">
        <w:t>transference</w:t>
      </w:r>
      <w:r w:rsidR="00922EA4">
        <w:t>,</w:t>
      </w:r>
      <w:r w:rsidR="00E306C2">
        <w:t xml:space="preserve"> in the early modern </w:t>
      </w:r>
      <w:r w:rsidR="0088707E" w:rsidRPr="0088707E">
        <w:t>period</w:t>
      </w:r>
      <w:r w:rsidR="00B866BF">
        <w:t xml:space="preserve">. They </w:t>
      </w:r>
      <w:r w:rsidR="00E306C2">
        <w:t xml:space="preserve">act </w:t>
      </w:r>
      <w:r w:rsidR="0088707E" w:rsidRPr="0088707E">
        <w:t>as a</w:t>
      </w:r>
      <w:r w:rsidR="00B866BF">
        <w:t xml:space="preserve"> contrast that proves</w:t>
      </w:r>
      <w:r w:rsidR="0088707E" w:rsidRPr="0088707E">
        <w:t xml:space="preserve"> </w:t>
      </w:r>
      <w:r w:rsidR="00E306C2">
        <w:t>that differences in the kin</w:t>
      </w:r>
      <w:r w:rsidR="003470D5">
        <w:t xml:space="preserve">ds of textiles displayed in </w:t>
      </w:r>
      <w:r w:rsidR="00E306C2">
        <w:t xml:space="preserve">courts were </w:t>
      </w:r>
      <w:r w:rsidR="0088707E" w:rsidRPr="0088707E">
        <w:t>the</w:t>
      </w:r>
      <w:r w:rsidR="00B866BF">
        <w:t xml:space="preserve"> </w:t>
      </w:r>
      <w:r w:rsidR="00E306C2">
        <w:t>result of conscious choi</w:t>
      </w:r>
      <w:r w:rsidR="003470D5">
        <w:t xml:space="preserve">ces, </w:t>
      </w:r>
      <w:r w:rsidR="00E306C2">
        <w:t>not incommensurability.</w:t>
      </w:r>
      <w:r w:rsidR="00E306C2">
        <w:rPr>
          <w:rStyle w:val="FootnoteReference"/>
        </w:rPr>
        <w:footnoteReference w:id="150"/>
      </w:r>
      <w:r w:rsidR="00E306C2">
        <w:t xml:space="preserve"> </w:t>
      </w:r>
    </w:p>
    <w:p w:rsidR="007350BC" w:rsidRPr="00FC6726" w:rsidRDefault="00B866BF" w:rsidP="009F098B">
      <w:pPr>
        <w:jc w:val="both"/>
      </w:pPr>
      <w:r>
        <w:t xml:space="preserve">It is </w:t>
      </w:r>
      <w:r w:rsidR="007E5B5B">
        <w:t xml:space="preserve">likely that the </w:t>
      </w:r>
      <w:r w:rsidR="00447409">
        <w:t xml:space="preserve">Ottoman </w:t>
      </w:r>
      <w:r w:rsidR="007E5B5B">
        <w:t xml:space="preserve">court were not </w:t>
      </w:r>
      <w:r w:rsidR="00D424B3">
        <w:t>only</w:t>
      </w:r>
      <w:r w:rsidR="007E5B5B">
        <w:t xml:space="preserve"> able to emplo</w:t>
      </w:r>
      <w:r w:rsidR="00447409">
        <w:t>y the</w:t>
      </w:r>
      <w:r>
        <w:t xml:space="preserve"> same </w:t>
      </w:r>
      <w:r w:rsidR="00447409">
        <w:t xml:space="preserve">technology to create pictorial </w:t>
      </w:r>
      <w:r w:rsidR="007E5B5B">
        <w:t>items</w:t>
      </w:r>
      <w:r w:rsidR="00922EA4">
        <w:t>,</w:t>
      </w:r>
      <w:r w:rsidR="00E306C2">
        <w:t xml:space="preserve"> </w:t>
      </w:r>
      <w:r w:rsidR="007E5B5B">
        <w:t>but</w:t>
      </w:r>
      <w:r w:rsidR="00447409">
        <w:t xml:space="preserve"> also</w:t>
      </w:r>
      <w:r w:rsidR="007E5B5B" w:rsidRPr="007E5B5B">
        <w:t xml:space="preserve"> understood the political value</w:t>
      </w:r>
      <w:r w:rsidR="007E5B5B">
        <w:t xml:space="preserve"> that could come from </w:t>
      </w:r>
      <w:r w:rsidR="00E306C2">
        <w:t xml:space="preserve">the inclusion of such </w:t>
      </w:r>
      <w:r w:rsidR="007E5B5B" w:rsidRPr="007E5B5B">
        <w:t>images on</w:t>
      </w:r>
      <w:r w:rsidR="00D424B3">
        <w:t xml:space="preserve"> textiles</w:t>
      </w:r>
      <w:r>
        <w:t xml:space="preserve">. </w:t>
      </w:r>
      <w:r w:rsidR="00E21A40">
        <w:t>L</w:t>
      </w:r>
      <w:r w:rsidR="00D424B3">
        <w:t xml:space="preserve">ike </w:t>
      </w:r>
      <w:r w:rsidR="003470D5">
        <w:t>the w</w:t>
      </w:r>
      <w:r w:rsidR="00D424B3">
        <w:t>est</w:t>
      </w:r>
      <w:r w:rsidR="002B7A54">
        <w:t>,</w:t>
      </w:r>
      <w:r w:rsidR="00E21A40">
        <w:t xml:space="preserve"> royal Ottoman</w:t>
      </w:r>
      <w:r w:rsidR="00D424B3">
        <w:t xml:space="preserve"> workshops </w:t>
      </w:r>
      <w:r w:rsidR="00BB518D">
        <w:t>used motifs, like</w:t>
      </w:r>
      <w:r w:rsidR="007D4769">
        <w:t xml:space="preserve"> the pomegranate, </w:t>
      </w:r>
      <w:r w:rsidR="007E5B5B">
        <w:t xml:space="preserve">to </w:t>
      </w:r>
      <w:r w:rsidR="00D424B3">
        <w:t xml:space="preserve">reflect </w:t>
      </w:r>
      <w:r w:rsidR="007D4769">
        <w:t>intellectual</w:t>
      </w:r>
      <w:r w:rsidR="00BB518D">
        <w:t xml:space="preserve"> messages, if</w:t>
      </w:r>
      <w:r w:rsidR="002B7A54">
        <w:t xml:space="preserve"> </w:t>
      </w:r>
      <w:r w:rsidR="005E3A97">
        <w:t>in</w:t>
      </w:r>
      <w:r w:rsidR="007D4769">
        <w:t xml:space="preserve"> </w:t>
      </w:r>
      <w:r w:rsidR="007E5B5B">
        <w:t xml:space="preserve">culturally </w:t>
      </w:r>
      <w:r w:rsidR="007D4769">
        <w:t>specific</w:t>
      </w:r>
      <w:r w:rsidR="007E5B5B">
        <w:t xml:space="preserve"> way</w:t>
      </w:r>
      <w:r w:rsidR="00D424B3">
        <w:t xml:space="preserve">s. Moreover, the existence of the crown </w:t>
      </w:r>
      <w:r w:rsidR="007D4769">
        <w:t>motif in</w:t>
      </w:r>
      <w:r w:rsidR="00BB518D">
        <w:t xml:space="preserve"> an </w:t>
      </w:r>
      <w:r w:rsidR="00990B3F">
        <w:t>imperial kaftan in the T</w:t>
      </w:r>
      <w:r w:rsidR="00BB518D">
        <w:t xml:space="preserve">opkapi palace </w:t>
      </w:r>
      <w:r w:rsidR="00990B3F">
        <w:t>collection</w:t>
      </w:r>
      <w:r w:rsidR="00BB518D">
        <w:t xml:space="preserve"> </w:t>
      </w:r>
      <w:r w:rsidR="00BB518D" w:rsidRPr="00464718">
        <w:t>(figure twenty six</w:t>
      </w:r>
      <w:r w:rsidR="00D424B3" w:rsidRPr="00464718">
        <w:t>)</w:t>
      </w:r>
      <w:r w:rsidR="00BB518D" w:rsidRPr="00464718">
        <w:t>,</w:t>
      </w:r>
      <w:r w:rsidR="001F7B17" w:rsidRPr="00464718">
        <w:t xml:space="preserve"> </w:t>
      </w:r>
      <w:r w:rsidR="001F7B17">
        <w:t>shows an</w:t>
      </w:r>
      <w:r w:rsidR="00D424B3">
        <w:t xml:space="preserve"> </w:t>
      </w:r>
      <w:r w:rsidR="007D4769">
        <w:t>explicit</w:t>
      </w:r>
      <w:r w:rsidR="00D424B3">
        <w:t xml:space="preserve"> appropriation of a European symbol of monarch</w:t>
      </w:r>
      <w:r w:rsidR="007D4769">
        <w:t>y</w:t>
      </w:r>
      <w:r w:rsidR="001F7B17">
        <w:t xml:space="preserve"> into an</w:t>
      </w:r>
      <w:r w:rsidR="00D424B3">
        <w:t xml:space="preserve"> </w:t>
      </w:r>
      <w:r w:rsidR="007D4769">
        <w:t>Ottoman</w:t>
      </w:r>
      <w:r w:rsidR="001F7B17">
        <w:t xml:space="preserve"> context</w:t>
      </w:r>
      <w:r w:rsidR="00990B3F">
        <w:t xml:space="preserve">.  It is </w:t>
      </w:r>
      <w:r w:rsidR="002B7A54">
        <w:t xml:space="preserve">important that </w:t>
      </w:r>
      <w:r w:rsidR="007D4769">
        <w:t>this motif</w:t>
      </w:r>
      <w:r w:rsidR="00D424B3">
        <w:t xml:space="preserve"> </w:t>
      </w:r>
      <w:r w:rsidR="002B7A54">
        <w:t xml:space="preserve">exists in textiles </w:t>
      </w:r>
      <w:r w:rsidR="007D4769">
        <w:t>intim</w:t>
      </w:r>
      <w:r w:rsidR="002B7A54">
        <w:t>ately associa</w:t>
      </w:r>
      <w:r w:rsidR="00446693">
        <w:t>ted with the court as</w:t>
      </w:r>
      <w:r w:rsidR="007D4769">
        <w:t xml:space="preserve"> the message of the crown as</w:t>
      </w:r>
      <w:r w:rsidR="002B7A54">
        <w:t xml:space="preserve"> a</w:t>
      </w:r>
      <w:r w:rsidR="007D4769">
        <w:t xml:space="preserve"> symbol </w:t>
      </w:r>
      <w:r w:rsidR="003F7A6D">
        <w:t>of royalt</w:t>
      </w:r>
      <w:r w:rsidR="002B7A54">
        <w:t>y had clearly transferred from west to east</w:t>
      </w:r>
      <w:r w:rsidR="002E1378">
        <w:t xml:space="preserve"> and is not a simple case of copying</w:t>
      </w:r>
      <w:r w:rsidR="003470D5">
        <w:t xml:space="preserve">. </w:t>
      </w:r>
      <w:r w:rsidR="00990B3F">
        <w:t xml:space="preserve">Ottomans and Europeans </w:t>
      </w:r>
      <w:r w:rsidR="00446693">
        <w:t>both</w:t>
      </w:r>
      <w:r w:rsidR="00990B3F">
        <w:t xml:space="preserve"> recognized</w:t>
      </w:r>
      <w:r>
        <w:t xml:space="preserve"> the </w:t>
      </w:r>
      <w:r w:rsidR="00446693">
        <w:t xml:space="preserve">value </w:t>
      </w:r>
      <w:r w:rsidR="00990B3F">
        <w:t>of</w:t>
      </w:r>
      <w:r>
        <w:t xml:space="preserve"> motifs</w:t>
      </w:r>
      <w:r w:rsidR="003470D5">
        <w:t xml:space="preserve"> and used them</w:t>
      </w:r>
      <w:r>
        <w:t xml:space="preserve"> as symbolic expression</w:t>
      </w:r>
      <w:r w:rsidR="00C14B15">
        <w:t>s</w:t>
      </w:r>
      <w:r>
        <w:t xml:space="preserve"> of </w:t>
      </w:r>
      <w:r w:rsidR="00990B3F">
        <w:t>royalty</w:t>
      </w:r>
      <w:r>
        <w:t>.</w:t>
      </w:r>
      <w:r w:rsidR="003F7A6D">
        <w:t xml:space="preserve"> T</w:t>
      </w:r>
      <w:r w:rsidR="00D424B3">
        <w:t xml:space="preserve">he </w:t>
      </w:r>
      <w:r w:rsidR="003F7A6D">
        <w:t xml:space="preserve">visit </w:t>
      </w:r>
      <w:r w:rsidR="005E3A97">
        <w:t xml:space="preserve">of the Van </w:t>
      </w:r>
      <w:r w:rsidR="005E3A97">
        <w:lastRenderedPageBreak/>
        <w:t xml:space="preserve">Aelst merchants </w:t>
      </w:r>
      <w:r w:rsidR="003F7A6D">
        <w:t>to t</w:t>
      </w:r>
      <w:r w:rsidR="002B7A54">
        <w:t xml:space="preserve">he court of Suleyman I in 1533 - </w:t>
      </w:r>
      <w:r w:rsidR="003F7A6D" w:rsidRPr="003F7A6D">
        <w:t>a period when the Ottoman empire was at its height of political</w:t>
      </w:r>
      <w:r w:rsidR="003F7A6D">
        <w:t xml:space="preserve"> and cultural</w:t>
      </w:r>
      <w:r w:rsidR="002B7A54">
        <w:t xml:space="preserve"> relations with Europe - </w:t>
      </w:r>
      <w:r w:rsidR="003F7A6D" w:rsidRPr="003F7A6D">
        <w:t xml:space="preserve">though not successful, </w:t>
      </w:r>
      <w:r w:rsidR="003F7A6D">
        <w:t xml:space="preserve">further </w:t>
      </w:r>
      <w:r w:rsidR="003F7A6D" w:rsidRPr="003F7A6D">
        <w:t xml:space="preserve">shows </w:t>
      </w:r>
      <w:r w:rsidR="003F7A6D">
        <w:t xml:space="preserve">that the </w:t>
      </w:r>
      <w:r w:rsidR="00703C4C" w:rsidRPr="003F7A6D">
        <w:t>Ottomans</w:t>
      </w:r>
      <w:r w:rsidR="003F7A6D">
        <w:t xml:space="preserve"> were</w:t>
      </w:r>
      <w:r w:rsidR="003F7A6D" w:rsidRPr="003F7A6D">
        <w:t xml:space="preserve"> actively aware of </w:t>
      </w:r>
      <w:r w:rsidR="00DA1034">
        <w:t xml:space="preserve">figurative </w:t>
      </w:r>
      <w:r w:rsidR="00703C4C" w:rsidRPr="003F7A6D">
        <w:t>European</w:t>
      </w:r>
      <w:r w:rsidR="00703C4C">
        <w:t xml:space="preserve"> tapestries and how they were </w:t>
      </w:r>
      <w:r w:rsidR="001F7B17">
        <w:t>being used in foreign</w:t>
      </w:r>
      <w:r w:rsidR="003F7A6D" w:rsidRPr="003F7A6D">
        <w:t xml:space="preserve"> courts</w:t>
      </w:r>
      <w:r w:rsidR="00703C4C">
        <w:t>.</w:t>
      </w:r>
      <w:r w:rsidR="009E6B78">
        <w:t xml:space="preserve"> T</w:t>
      </w:r>
      <w:r w:rsidR="001F7B17">
        <w:t xml:space="preserve">he fact that </w:t>
      </w:r>
      <w:r w:rsidR="00D424B3">
        <w:t>pictorial textiles</w:t>
      </w:r>
      <w:r w:rsidR="001F7B17">
        <w:t xml:space="preserve"> do not exist</w:t>
      </w:r>
      <w:r w:rsidR="00D424B3">
        <w:t xml:space="preserve"> in the </w:t>
      </w:r>
      <w:r w:rsidR="003F7A6D">
        <w:t>Ottoman</w:t>
      </w:r>
      <w:r w:rsidR="001F7B17">
        <w:t xml:space="preserve"> court</w:t>
      </w:r>
      <w:r w:rsidR="00D424B3">
        <w:t xml:space="preserve"> reflect</w:t>
      </w:r>
      <w:r w:rsidR="003F7A6D">
        <w:t>s</w:t>
      </w:r>
      <w:r w:rsidR="00D424B3">
        <w:t xml:space="preserve"> an informed and</w:t>
      </w:r>
      <w:r w:rsidR="00D424B3" w:rsidRPr="00D424B3">
        <w:t xml:space="preserve"> </w:t>
      </w:r>
      <w:r w:rsidR="003F7A6D" w:rsidRPr="00D424B3">
        <w:t>conscious</w:t>
      </w:r>
      <w:r w:rsidR="001F7B17">
        <w:t xml:space="preserve"> choice on the part of the ruler</w:t>
      </w:r>
      <w:r w:rsidR="00D424B3" w:rsidRPr="00D424B3">
        <w:t xml:space="preserve"> to opt for a different form of expression</w:t>
      </w:r>
      <w:r w:rsidR="001F7B17">
        <w:t>,</w:t>
      </w:r>
      <w:r w:rsidR="00703C4C">
        <w:t xml:space="preserve"> not an ignorance</w:t>
      </w:r>
      <w:r w:rsidR="00C14B15">
        <w:t xml:space="preserve"> of those </w:t>
      </w:r>
      <w:r w:rsidR="00FC47E4">
        <w:t>taken in other areas of the globe</w:t>
      </w:r>
      <w:r w:rsidR="00D424B3" w:rsidRPr="00D424B3">
        <w:t xml:space="preserve">.  </w:t>
      </w:r>
      <w:r w:rsidR="00C14B15">
        <w:t>The evidence</w:t>
      </w:r>
      <w:r w:rsidR="001F7B17">
        <w:t xml:space="preserve"> that other Islamic societies,</w:t>
      </w:r>
      <w:r w:rsidR="003F7A6D">
        <w:t xml:space="preserve"> such as Persia and Mughal </w:t>
      </w:r>
      <w:r w:rsidR="00703C4C">
        <w:t>India</w:t>
      </w:r>
      <w:r w:rsidR="001F7B17">
        <w:t>, were</w:t>
      </w:r>
      <w:r w:rsidR="003F7A6D">
        <w:t xml:space="preserve"> using </w:t>
      </w:r>
      <w:r w:rsidR="00703C4C">
        <w:t>pictorial</w:t>
      </w:r>
      <w:r w:rsidR="003F7A6D">
        <w:t xml:space="preserve"> rende</w:t>
      </w:r>
      <w:r w:rsidR="00C14B15">
        <w:t xml:space="preserve">rings </w:t>
      </w:r>
      <w:r w:rsidR="00703C4C">
        <w:t>further</w:t>
      </w:r>
      <w:r w:rsidR="003F7A6D">
        <w:t xml:space="preserve"> </w:t>
      </w:r>
      <w:r w:rsidR="002E1378">
        <w:t>emphasizes</w:t>
      </w:r>
      <w:r w:rsidR="003F7A6D">
        <w:t xml:space="preserve"> the deliberate nature of </w:t>
      </w:r>
      <w:r w:rsidR="00703C4C">
        <w:t>their</w:t>
      </w:r>
      <w:r w:rsidR="00C14B15">
        <w:t xml:space="preserve"> absence in the ottoman context</w:t>
      </w:r>
      <w:r w:rsidR="003F7A6D">
        <w:t xml:space="preserve">. </w:t>
      </w:r>
    </w:p>
    <w:p w:rsidR="00082F61" w:rsidRDefault="00AB1052" w:rsidP="00464718">
      <w:pPr>
        <w:jc w:val="both"/>
      </w:pPr>
      <w:r>
        <w:t xml:space="preserve">At the ottoman court </w:t>
      </w:r>
      <w:r w:rsidR="002E1378">
        <w:t xml:space="preserve">the decoration of space was always intimately connected with </w:t>
      </w:r>
      <w:r w:rsidR="00197C99">
        <w:t>religion</w:t>
      </w:r>
      <w:r>
        <w:t xml:space="preserve"> and it was </w:t>
      </w:r>
      <w:r w:rsidR="00C14B15">
        <w:t>choices contingent on religious factors that resulted in differences</w:t>
      </w:r>
      <w:r>
        <w:t xml:space="preserve"> in the way that intellectual messages were displayed using textiles</w:t>
      </w:r>
      <w:r w:rsidR="00C56FF1">
        <w:t>.  From the mid</w:t>
      </w:r>
      <w:r>
        <w:t xml:space="preserve"> sixteenth century</w:t>
      </w:r>
      <w:r w:rsidR="003470D5">
        <w:t>,</w:t>
      </w:r>
      <w:r>
        <w:t xml:space="preserve"> religion also affected the display of fabrics as physical expressions of wealth and power. T</w:t>
      </w:r>
      <w:r w:rsidRPr="00AB1052">
        <w:t xml:space="preserve">he relationship between religion and textiles in </w:t>
      </w:r>
      <w:r>
        <w:t xml:space="preserve">Islam </w:t>
      </w:r>
      <w:r w:rsidRPr="00AB1052">
        <w:t xml:space="preserve">posed a difficult paradox. </w:t>
      </w:r>
      <w:r w:rsidR="00C14B15">
        <w:t>T</w:t>
      </w:r>
      <w:r w:rsidR="002E1378">
        <w:t>he</w:t>
      </w:r>
      <w:r w:rsidR="00C56FF1">
        <w:t xml:space="preserve"> </w:t>
      </w:r>
      <w:r w:rsidR="002E1378">
        <w:t>Qur’ran</w:t>
      </w:r>
      <w:r w:rsidR="00197C99">
        <w:t>ic</w:t>
      </w:r>
      <w:r w:rsidR="002E1378">
        <w:t xml:space="preserve"> association</w:t>
      </w:r>
      <w:r w:rsidR="00922EA4">
        <w:t xml:space="preserve"> </w:t>
      </w:r>
      <w:r w:rsidR="00525D2A">
        <w:t>infused</w:t>
      </w:r>
      <w:r w:rsidR="00197C99">
        <w:t xml:space="preserve"> </w:t>
      </w:r>
      <w:r>
        <w:t>their display</w:t>
      </w:r>
      <w:r w:rsidR="002E1378">
        <w:t xml:space="preserve"> with a </w:t>
      </w:r>
      <w:r w:rsidR="00197C99">
        <w:t>spiritual and intellectual message</w:t>
      </w:r>
      <w:r w:rsidR="007C75AB">
        <w:t xml:space="preserve"> beyond that of </w:t>
      </w:r>
      <w:r w:rsidR="00525D2A">
        <w:t>power</w:t>
      </w:r>
      <w:r w:rsidR="001E6204">
        <w:t xml:space="preserve"> and status</w:t>
      </w:r>
      <w:r w:rsidR="00525D2A">
        <w:t xml:space="preserve"> associated with grandeur</w:t>
      </w:r>
      <w:r w:rsidR="00082F61">
        <w:t>, but w</w:t>
      </w:r>
      <w:r w:rsidR="00BF1859">
        <w:t>hilst textiles were closely associated with paradise</w:t>
      </w:r>
      <w:r w:rsidR="001F7B17">
        <w:t xml:space="preserve">, </w:t>
      </w:r>
      <w:r w:rsidR="00761832">
        <w:t>the prophet</w:t>
      </w:r>
      <w:r w:rsidR="00BF1859">
        <w:t xml:space="preserve"> Muhammad was also said to have regarded the ostentatious display of luxury</w:t>
      </w:r>
      <w:r w:rsidR="00761832">
        <w:t xml:space="preserve"> items </w:t>
      </w:r>
      <w:r w:rsidR="00BF1859">
        <w:t xml:space="preserve">as </w:t>
      </w:r>
      <w:r w:rsidR="00BF1859" w:rsidRPr="00BF1859">
        <w:t>la</w:t>
      </w:r>
      <w:r w:rsidR="00BF1859">
        <w:t>sci</w:t>
      </w:r>
      <w:r w:rsidR="00BF1859" w:rsidRPr="00BF1859">
        <w:t>vious</w:t>
      </w:r>
      <w:r w:rsidR="001F7B17">
        <w:t xml:space="preserve"> and dangerous, </w:t>
      </w:r>
      <w:r w:rsidR="00BF1859">
        <w:t xml:space="preserve">and that </w:t>
      </w:r>
      <w:r w:rsidR="00BF1859" w:rsidRPr="00BF1859">
        <w:t>“</w:t>
      </w:r>
      <w:r w:rsidR="00BF1859">
        <w:t>…</w:t>
      </w:r>
      <w:r w:rsidR="00BF1859" w:rsidRPr="00BF1859">
        <w:t>he who wears</w:t>
      </w:r>
      <w:r w:rsidR="00490324">
        <w:t xml:space="preserve"> silk</w:t>
      </w:r>
      <w:r w:rsidR="00BF1859" w:rsidRPr="00BF1859">
        <w:t xml:space="preserve"> in this world forgoes it in the next</w:t>
      </w:r>
      <w:r w:rsidR="00BF1859">
        <w:t>.</w:t>
      </w:r>
      <w:r w:rsidR="00BF1859">
        <w:rPr>
          <w:rStyle w:val="FootnoteReference"/>
        </w:rPr>
        <w:footnoteReference w:id="151"/>
      </w:r>
      <w:r w:rsidR="00490324">
        <w:t>”</w:t>
      </w:r>
      <w:r w:rsidR="00761832">
        <w:t xml:space="preserve"> In spite of this</w:t>
      </w:r>
      <w:r w:rsidR="007C75AB">
        <w:t xml:space="preserve">, </w:t>
      </w:r>
      <w:r w:rsidR="00082F61">
        <w:t xml:space="preserve">most </w:t>
      </w:r>
      <w:r w:rsidR="00490324">
        <w:t>courts of the early modern Islamic world</w:t>
      </w:r>
      <w:r w:rsidR="00761832">
        <w:t>,</w:t>
      </w:r>
      <w:r w:rsidR="00C56FF1">
        <w:t xml:space="preserve"> including the </w:t>
      </w:r>
      <w:r w:rsidR="00761832">
        <w:t>Ottoman</w:t>
      </w:r>
      <w:r w:rsidR="00C56FF1">
        <w:t xml:space="preserve"> court </w:t>
      </w:r>
      <w:r w:rsidR="00BF1859">
        <w:t>until the second half o</w:t>
      </w:r>
      <w:r w:rsidR="00761832">
        <w:t xml:space="preserve">f the </w:t>
      </w:r>
      <w:r w:rsidR="00082F61">
        <w:t xml:space="preserve">sixteenth century, saw </w:t>
      </w:r>
      <w:r w:rsidR="00490324">
        <w:t>luxurious textiles</w:t>
      </w:r>
      <w:r w:rsidR="00082F61">
        <w:t xml:space="preserve"> as </w:t>
      </w:r>
      <w:r w:rsidR="00490324">
        <w:t>integral</w:t>
      </w:r>
      <w:r w:rsidR="00082F61">
        <w:t xml:space="preserve"> to</w:t>
      </w:r>
      <w:r w:rsidR="00761832">
        <w:t xml:space="preserve"> the </w:t>
      </w:r>
      <w:r w:rsidR="00490324">
        <w:t>display</w:t>
      </w:r>
      <w:r w:rsidR="00761832">
        <w:t xml:space="preserve"> of </w:t>
      </w:r>
      <w:r w:rsidR="00082F61">
        <w:t xml:space="preserve">majesty. </w:t>
      </w:r>
      <w:r w:rsidR="00C56FF1">
        <w:t>As in</w:t>
      </w:r>
      <w:r w:rsidR="00A31354">
        <w:t xml:space="preserve"> the west, where textiles were used in the same way, </w:t>
      </w:r>
      <w:r w:rsidR="00BF1859">
        <w:t>“</w:t>
      </w:r>
      <w:r w:rsidR="00BF1859" w:rsidRPr="00BF1859">
        <w:t xml:space="preserve">the ideology of </w:t>
      </w:r>
      <w:r w:rsidR="00A31354" w:rsidRPr="00BF1859">
        <w:t>Kingship</w:t>
      </w:r>
      <w:r w:rsidR="00BF1859" w:rsidRPr="00BF1859">
        <w:t xml:space="preserve"> </w:t>
      </w:r>
      <w:r w:rsidR="009025F0">
        <w:lastRenderedPageBreak/>
        <w:t xml:space="preserve">(generally) </w:t>
      </w:r>
      <w:r w:rsidR="00BF1859" w:rsidRPr="00BF1859">
        <w:t>triumphed over the ideology of puritanism</w:t>
      </w:r>
      <w:r w:rsidR="00C56FF1">
        <w:t>.</w:t>
      </w:r>
      <w:r w:rsidR="00BF1859">
        <w:rPr>
          <w:rStyle w:val="FootnoteReference"/>
        </w:rPr>
        <w:footnoteReference w:id="152"/>
      </w:r>
      <w:r w:rsidR="00BF1859" w:rsidRPr="00BF1859">
        <w:t>”</w:t>
      </w:r>
      <w:r w:rsidR="00C56FF1">
        <w:t xml:space="preserve"> </w:t>
      </w:r>
      <w:r w:rsidR="00082F61">
        <w:t>However, i</w:t>
      </w:r>
      <w:r w:rsidR="00EC02B5">
        <w:t xml:space="preserve">n times when a sultan was </w:t>
      </w:r>
      <w:r w:rsidR="001E6204">
        <w:t>particularly</w:t>
      </w:r>
      <w:r w:rsidR="00A31354">
        <w:t xml:space="preserve"> pious this affected </w:t>
      </w:r>
      <w:r w:rsidR="001E6204">
        <w:t xml:space="preserve">the extent to which </w:t>
      </w:r>
      <w:r w:rsidR="001B5718">
        <w:t>luxury</w:t>
      </w:r>
      <w:r w:rsidR="001E6204">
        <w:t xml:space="preserve"> </w:t>
      </w:r>
      <w:r w:rsidR="001B5718">
        <w:t>textiles</w:t>
      </w:r>
      <w:r w:rsidR="007C75AB">
        <w:t xml:space="preserve"> w</w:t>
      </w:r>
      <w:r w:rsidR="001E6204">
        <w:t xml:space="preserve">ere </w:t>
      </w:r>
      <w:r w:rsidR="001B5718">
        <w:t>displayed</w:t>
      </w:r>
      <w:r w:rsidR="001E6204">
        <w:t xml:space="preserve"> at</w:t>
      </w:r>
      <w:r w:rsidR="00EC02B5">
        <w:t xml:space="preserve"> court</w:t>
      </w:r>
      <w:r w:rsidR="00A31354">
        <w:t>.</w:t>
      </w:r>
    </w:p>
    <w:p w:rsidR="00D83AA3" w:rsidRDefault="001E6204" w:rsidP="00464718">
      <w:pPr>
        <w:jc w:val="both"/>
      </w:pPr>
      <w:r>
        <w:t xml:space="preserve">This was the case </w:t>
      </w:r>
      <w:r w:rsidR="001B5718">
        <w:t>during the latter part of Suleyman I’s reign (c.1560</w:t>
      </w:r>
      <w:r w:rsidR="00922EA4">
        <w:t>)</w:t>
      </w:r>
      <w:r w:rsidR="00A31354">
        <w:t xml:space="preserve"> when, </w:t>
      </w:r>
      <w:r w:rsidR="001B5718">
        <w:t>after he sanctioned the murder of his son in 1533</w:t>
      </w:r>
      <w:r w:rsidR="007C75AB">
        <w:t>,</w:t>
      </w:r>
      <w:r w:rsidR="001B5718">
        <w:t xml:space="preserve"> the sultan became increasing concerned with his piety.</w:t>
      </w:r>
      <w:r w:rsidR="001B5718">
        <w:rPr>
          <w:rStyle w:val="FootnoteReference"/>
        </w:rPr>
        <w:footnoteReference w:id="153"/>
      </w:r>
      <w:r w:rsidR="00922EA4">
        <w:t xml:space="preserve"> As a result</w:t>
      </w:r>
      <w:r w:rsidR="007C75AB">
        <w:t xml:space="preserve">, </w:t>
      </w:r>
      <w:r w:rsidR="001B5718">
        <w:t>the</w:t>
      </w:r>
      <w:r w:rsidR="007C75AB">
        <w:t xml:space="preserve"> second half </w:t>
      </w:r>
      <w:r w:rsidR="001C6C8F">
        <w:t xml:space="preserve">of the sixteenth century saw a significant </w:t>
      </w:r>
      <w:r w:rsidR="001B5718">
        <w:t xml:space="preserve">decline in the ostentation of the </w:t>
      </w:r>
      <w:r w:rsidR="001C6C8F">
        <w:t>Ottoman</w:t>
      </w:r>
      <w:r w:rsidR="001B5718">
        <w:t xml:space="preserve"> court</w:t>
      </w:r>
      <w:r w:rsidR="00A31354">
        <w:t xml:space="preserve"> and</w:t>
      </w:r>
      <w:r w:rsidR="001B5718">
        <w:t xml:space="preserve"> a</w:t>
      </w:r>
      <w:r w:rsidR="00A31354">
        <w:t xml:space="preserve"> subsequent</w:t>
      </w:r>
      <w:r w:rsidR="001B5718">
        <w:t xml:space="preserve"> break with </w:t>
      </w:r>
      <w:r w:rsidR="001C6C8F">
        <w:t>the</w:t>
      </w:r>
      <w:r w:rsidR="00A31354">
        <w:t xml:space="preserve"> extent of courtly display that</w:t>
      </w:r>
      <w:r w:rsidR="001C6C8F">
        <w:t xml:space="preserve"> continued</w:t>
      </w:r>
      <w:r w:rsidR="001B5718">
        <w:t xml:space="preserve"> </w:t>
      </w:r>
      <w:r w:rsidR="007C75AB">
        <w:t xml:space="preserve">to be practiced </w:t>
      </w:r>
      <w:r w:rsidR="001B5718">
        <w:t>in the west.</w:t>
      </w:r>
      <w:r w:rsidR="001C6C8F">
        <w:t xml:space="preserve"> This in turn saw less movement of items between the Ottoman court and the outside world and a turn away </w:t>
      </w:r>
      <w:r w:rsidR="007C75AB">
        <w:t>from the increasingly global</w:t>
      </w:r>
      <w:r w:rsidR="001C6C8F">
        <w:t xml:space="preserve"> aesthetic that bore witness to </w:t>
      </w:r>
      <w:r w:rsidR="002B7A40">
        <w:t>this relationship.  In this period royal</w:t>
      </w:r>
      <w:r w:rsidR="001C6C8F">
        <w:t xml:space="preserve"> workshops turned in on themselves</w:t>
      </w:r>
      <w:r w:rsidR="00C56FF1">
        <w:t xml:space="preserve"> and a more unique Ottoman style</w:t>
      </w:r>
      <w:r w:rsidR="007C75AB">
        <w:t>,</w:t>
      </w:r>
      <w:r w:rsidR="00C56FF1">
        <w:t xml:space="preserve"> known as</w:t>
      </w:r>
      <w:r w:rsidR="001C6C8F">
        <w:t xml:space="preserve"> ‘saz style</w:t>
      </w:r>
      <w:r w:rsidR="00830753">
        <w:t>,</w:t>
      </w:r>
      <w:r w:rsidR="001C6C8F">
        <w:t>’</w:t>
      </w:r>
      <w:r w:rsidR="002B7A40">
        <w:t xml:space="preserve"> </w:t>
      </w:r>
      <w:r w:rsidR="007C75AB">
        <w:t>became</w:t>
      </w:r>
      <w:r w:rsidR="00C56FF1">
        <w:t xml:space="preserve"> dominant. </w:t>
      </w:r>
      <w:r w:rsidR="005F1F36">
        <w:t xml:space="preserve">This </w:t>
      </w:r>
      <w:r w:rsidR="002B7A40">
        <w:t xml:space="preserve">aesthetic, </w:t>
      </w:r>
      <w:r w:rsidR="005F1F36" w:rsidRPr="005F1F36">
        <w:t>characterized by abstracted flowers and fauna</w:t>
      </w:r>
      <w:r w:rsidR="002B7A40">
        <w:t>, can be seen in a lat</w:t>
      </w:r>
      <w:r w:rsidR="00922EA4">
        <w:t xml:space="preserve">e sixteenth century Ottoman rug, </w:t>
      </w:r>
      <w:r w:rsidR="002B7A40">
        <w:t>held at the Museum of decorativ</w:t>
      </w:r>
      <w:r w:rsidR="003E6DB9">
        <w:t>e arts, Paris (figure forty six</w:t>
      </w:r>
      <w:r w:rsidR="002B7A40">
        <w:t>)</w:t>
      </w:r>
      <w:r w:rsidR="003E6DB9">
        <w:t>.</w:t>
      </w:r>
      <w:r w:rsidR="005F1F36">
        <w:t xml:space="preserve"> </w:t>
      </w:r>
      <w:r w:rsidR="001B5718">
        <w:t xml:space="preserve">A </w:t>
      </w:r>
      <w:r w:rsidR="001C6C8F">
        <w:t>similar</w:t>
      </w:r>
      <w:r w:rsidR="001B5718">
        <w:t xml:space="preserve"> retreat</w:t>
      </w:r>
      <w:r w:rsidR="001C6C8F">
        <w:t xml:space="preserve"> predicted on religious </w:t>
      </w:r>
      <w:r w:rsidR="001D03E5">
        <w:t>concerns</w:t>
      </w:r>
      <w:r w:rsidR="003E2B48">
        <w:t>,</w:t>
      </w:r>
      <w:r w:rsidR="001D03E5">
        <w:t xml:space="preserve"> occurred</w:t>
      </w:r>
      <w:r w:rsidR="001C6C8F">
        <w:t xml:space="preserve"> </w:t>
      </w:r>
      <w:r w:rsidR="001B5718">
        <w:t>under the Mu</w:t>
      </w:r>
      <w:r w:rsidR="001D03E5">
        <w:t>g</w:t>
      </w:r>
      <w:r w:rsidR="001B5718">
        <w:t xml:space="preserve">hal emperor </w:t>
      </w:r>
      <w:r w:rsidR="001D03E5">
        <w:t>J</w:t>
      </w:r>
      <w:r w:rsidR="001C6C8F" w:rsidRPr="001C6C8F">
        <w:t>ahangir (</w:t>
      </w:r>
      <w:r w:rsidR="00495E69">
        <w:t>r.</w:t>
      </w:r>
      <w:r w:rsidR="001C6C8F" w:rsidRPr="001C6C8F">
        <w:t>1605-27)</w:t>
      </w:r>
      <w:r w:rsidR="00922EA4">
        <w:t>.</w:t>
      </w:r>
      <w:r w:rsidR="001C6C8F">
        <w:t xml:space="preserve"> Jahangir</w:t>
      </w:r>
      <w:r w:rsidR="001D03E5">
        <w:t xml:space="preserve"> was </w:t>
      </w:r>
      <w:r w:rsidR="001C6C8F">
        <w:t>particular</w:t>
      </w:r>
      <w:r w:rsidR="001D03E5">
        <w:t>ly</w:t>
      </w:r>
      <w:r w:rsidR="001C6C8F">
        <w:t xml:space="preserve"> </w:t>
      </w:r>
      <w:r w:rsidR="001B5718">
        <w:t xml:space="preserve">pious and thus objected to </w:t>
      </w:r>
      <w:r w:rsidR="001C6C8F" w:rsidRPr="001B5718">
        <w:t>pictorial</w:t>
      </w:r>
      <w:r w:rsidR="001B5718" w:rsidRPr="001B5718">
        <w:t xml:space="preserve"> images </w:t>
      </w:r>
      <w:r w:rsidR="001D03E5">
        <w:t>of men and animals</w:t>
      </w:r>
      <w:r w:rsidR="00C56FF1">
        <w:t xml:space="preserve"> </w:t>
      </w:r>
      <w:r w:rsidR="003E2B48">
        <w:t xml:space="preserve">that </w:t>
      </w:r>
      <w:r w:rsidR="001D03E5">
        <w:t xml:space="preserve">had been </w:t>
      </w:r>
      <w:r w:rsidR="001C6C8F">
        <w:t>popular in</w:t>
      </w:r>
      <w:r w:rsidR="001D03E5">
        <w:t xml:space="preserve"> the</w:t>
      </w:r>
      <w:r w:rsidR="003E2B48">
        <w:t xml:space="preserve"> sixteenth century</w:t>
      </w:r>
      <w:r w:rsidR="001C6C8F">
        <w:t xml:space="preserve"> Mughal court</w:t>
      </w:r>
      <w:r w:rsidR="00830753">
        <w:t xml:space="preserve">. </w:t>
      </w:r>
      <w:r w:rsidR="00495E69">
        <w:t xml:space="preserve"> T</w:t>
      </w:r>
      <w:r w:rsidR="00CE1604">
        <w:t>owards the middle of his reign he</w:t>
      </w:r>
      <w:r w:rsidR="001B5718">
        <w:t xml:space="preserve"> </w:t>
      </w:r>
      <w:r w:rsidR="001C6C8F">
        <w:t>introduced</w:t>
      </w:r>
      <w:r w:rsidR="003E2B48">
        <w:t xml:space="preserve"> the ‘</w:t>
      </w:r>
      <w:r w:rsidR="001B5718">
        <w:t>flower style</w:t>
      </w:r>
      <w:r w:rsidR="003E2B48">
        <w:t>’</w:t>
      </w:r>
      <w:r w:rsidR="001D03E5">
        <w:t xml:space="preserve"> in an attempt to move away from these </w:t>
      </w:r>
      <w:r w:rsidR="00CE1604">
        <w:t>designs.</w:t>
      </w:r>
      <w:r w:rsidR="00C56FF1">
        <w:t xml:space="preserve"> </w:t>
      </w:r>
      <w:r w:rsidR="00495E69">
        <w:t xml:space="preserve">What is significant about </w:t>
      </w:r>
      <w:r w:rsidR="007F0C58">
        <w:t>t</w:t>
      </w:r>
      <w:r w:rsidR="001B5718" w:rsidRPr="001B5718">
        <w:t>hese examples</w:t>
      </w:r>
      <w:r w:rsidR="007F0C58">
        <w:t xml:space="preserve"> is that they</w:t>
      </w:r>
      <w:r w:rsidR="001B5718" w:rsidRPr="001B5718">
        <w:t xml:space="preserve"> </w:t>
      </w:r>
      <w:r w:rsidR="003470D5">
        <w:t>illustrate</w:t>
      </w:r>
      <w:r w:rsidR="001C6C8F">
        <w:t xml:space="preserve"> </w:t>
      </w:r>
      <w:r w:rsidR="001B5718" w:rsidRPr="001B5718">
        <w:t xml:space="preserve">a </w:t>
      </w:r>
      <w:r w:rsidR="001B5718" w:rsidRPr="001D03E5">
        <w:rPr>
          <w:i/>
        </w:rPr>
        <w:t>deliberate</w:t>
      </w:r>
      <w:r w:rsidR="001B5718" w:rsidRPr="001B5718">
        <w:t xml:space="preserve"> turning away from</w:t>
      </w:r>
      <w:r w:rsidR="001D03E5">
        <w:t xml:space="preserve"> globally popular trends</w:t>
      </w:r>
      <w:r w:rsidR="003E2B48">
        <w:t xml:space="preserve"> in </w:t>
      </w:r>
      <w:r w:rsidR="00CE1604">
        <w:t>the</w:t>
      </w:r>
      <w:r w:rsidR="003E2B48">
        <w:t xml:space="preserve"> use of textiles as items of physical and intellectual value </w:t>
      </w:r>
      <w:r w:rsidR="00CE1604">
        <w:t>in</w:t>
      </w:r>
      <w:r w:rsidR="003470D5">
        <w:t xml:space="preserve"> the court. </w:t>
      </w:r>
    </w:p>
    <w:p w:rsidR="00C87D08" w:rsidRDefault="00410347" w:rsidP="003E6DB9">
      <w:pPr>
        <w:jc w:val="both"/>
      </w:pPr>
      <w:r>
        <w:t>Consequently i</w:t>
      </w:r>
      <w:r w:rsidR="003E2B48">
        <w:t>n looking at the style and</w:t>
      </w:r>
      <w:r w:rsidR="003E2B48" w:rsidRPr="003E2B48">
        <w:t xml:space="preserve"> value of</w:t>
      </w:r>
      <w:r w:rsidR="003E2B48">
        <w:t xml:space="preserve"> court</w:t>
      </w:r>
      <w:r w:rsidR="003E2B48" w:rsidRPr="003E2B48">
        <w:t xml:space="preserve"> textiles ov</w:t>
      </w:r>
      <w:r w:rsidR="003E2B48">
        <w:t>er time</w:t>
      </w:r>
      <w:r>
        <w:t>,</w:t>
      </w:r>
      <w:r w:rsidR="003E2B48">
        <w:t xml:space="preserve"> the</w:t>
      </w:r>
      <w:r w:rsidR="00922EA4">
        <w:t xml:space="preserve"> story they tell </w:t>
      </w:r>
      <w:r>
        <w:t>is</w:t>
      </w:r>
      <w:r w:rsidR="003E2B48">
        <w:t xml:space="preserve"> that whilst the courts of </w:t>
      </w:r>
      <w:r w:rsidR="001D03E5">
        <w:t xml:space="preserve">east and west </w:t>
      </w:r>
      <w:r w:rsidR="001D03E5" w:rsidRPr="003E2B48">
        <w:rPr>
          <w:i/>
        </w:rPr>
        <w:t xml:space="preserve">did </w:t>
      </w:r>
      <w:r w:rsidR="00CE1604">
        <w:t>begin to</w:t>
      </w:r>
      <w:r w:rsidR="001D03E5">
        <w:t xml:space="preserve"> look</w:t>
      </w:r>
      <w:r w:rsidR="003E2B48">
        <w:t xml:space="preserve"> </w:t>
      </w:r>
      <w:r w:rsidR="001D03E5">
        <w:t>more obviously differen</w:t>
      </w:r>
      <w:r w:rsidR="00CE1604">
        <w:t>t</w:t>
      </w:r>
      <w:r w:rsidR="003E2B48">
        <w:t xml:space="preserve"> </w:t>
      </w:r>
      <w:r w:rsidR="001D03E5">
        <w:t xml:space="preserve">as the seventeenth century </w:t>
      </w:r>
      <w:r w:rsidR="003E2B48">
        <w:t>pro</w:t>
      </w:r>
      <w:r>
        <w:t xml:space="preserve">gressed, </w:t>
      </w:r>
      <w:r w:rsidR="00CE1604">
        <w:t xml:space="preserve">this was </w:t>
      </w:r>
      <w:r>
        <w:t xml:space="preserve">never the result of </w:t>
      </w:r>
      <w:r w:rsidR="00CE1604">
        <w:t>mutual incompr</w:t>
      </w:r>
      <w:r w:rsidR="001E0D26">
        <w:t>ehension</w:t>
      </w:r>
      <w:r w:rsidR="00915DA0">
        <w:t xml:space="preserve">. </w:t>
      </w:r>
      <w:r w:rsidR="001E0D26">
        <w:t>T</w:t>
      </w:r>
      <w:r w:rsidR="00D83AA3">
        <w:t>he conscious</w:t>
      </w:r>
      <w:r w:rsidR="00830753">
        <w:t xml:space="preserve"> </w:t>
      </w:r>
      <w:r w:rsidR="00CE1604">
        <w:t>turning away</w:t>
      </w:r>
      <w:r w:rsidR="001E0D26">
        <w:t xml:space="preserve"> and </w:t>
      </w:r>
      <w:r w:rsidR="00D83AA3">
        <w:lastRenderedPageBreak/>
        <w:t>subsequent building of more na</w:t>
      </w:r>
      <w:r w:rsidR="001E0D26">
        <w:t xml:space="preserve">tionally specific design styles likely helped  </w:t>
      </w:r>
      <w:r w:rsidR="00D83AA3">
        <w:t>invoke</w:t>
      </w:r>
      <w:r w:rsidR="00922EA4">
        <w:t xml:space="preserve"> an</w:t>
      </w:r>
      <w:r w:rsidR="00B0229E">
        <w:t xml:space="preserve"> </w:t>
      </w:r>
      <w:r w:rsidR="001E0D26">
        <w:t>image</w:t>
      </w:r>
      <w:r w:rsidR="00830753">
        <w:t xml:space="preserve"> of ‘otherness’ </w:t>
      </w:r>
      <w:r w:rsidR="00D83AA3">
        <w:t>that</w:t>
      </w:r>
      <w:r w:rsidR="00830753">
        <w:t xml:space="preserve"> would</w:t>
      </w:r>
      <w:r>
        <w:t xml:space="preserve"> go on to </w:t>
      </w:r>
      <w:r w:rsidR="001E0D26">
        <w:t xml:space="preserve">affect </w:t>
      </w:r>
      <w:r w:rsidR="00CC5AD6">
        <w:t xml:space="preserve">global </w:t>
      </w:r>
      <w:r w:rsidR="00B0229E">
        <w:t>interactions</w:t>
      </w:r>
      <w:r w:rsidR="00D83AA3">
        <w:t xml:space="preserve"> and </w:t>
      </w:r>
      <w:r w:rsidR="00B0229E">
        <w:t>impressions</w:t>
      </w:r>
      <w:r w:rsidR="00CC5AD6">
        <w:t xml:space="preserve">. </w:t>
      </w:r>
      <w:r w:rsidR="001E0D26">
        <w:t>I</w:t>
      </w:r>
      <w:r w:rsidR="00B0229E">
        <w:t xml:space="preserve">t is no coincidence that the foreign as an </w:t>
      </w:r>
      <w:r>
        <w:t>‘</w:t>
      </w:r>
      <w:r w:rsidR="00B0229E">
        <w:t>exoticized</w:t>
      </w:r>
      <w:r>
        <w:t xml:space="preserve">’ topic </w:t>
      </w:r>
      <w:r w:rsidR="00B0229E">
        <w:t xml:space="preserve">only became a subject of </w:t>
      </w:r>
      <w:r w:rsidR="00C87D08">
        <w:t xml:space="preserve">western </w:t>
      </w:r>
      <w:r w:rsidR="00B0229E">
        <w:t xml:space="preserve">court textiles in the later seventeenth century. </w:t>
      </w:r>
      <w:r>
        <w:t xml:space="preserve"> Two </w:t>
      </w:r>
      <w:r w:rsidR="00D83AA3" w:rsidRPr="00D83AA3">
        <w:t>example</w:t>
      </w:r>
      <w:r>
        <w:t>s</w:t>
      </w:r>
      <w:r w:rsidR="00C87D08">
        <w:t xml:space="preserve"> being the popular </w:t>
      </w:r>
      <w:r w:rsidR="00B0229E">
        <w:t xml:space="preserve">tapestry </w:t>
      </w:r>
      <w:r w:rsidR="00D83AA3" w:rsidRPr="00D83AA3">
        <w:t xml:space="preserve">sets </w:t>
      </w:r>
      <w:r>
        <w:t>‘T</w:t>
      </w:r>
      <w:r w:rsidR="00D83AA3" w:rsidRPr="00D83AA3">
        <w:t>he</w:t>
      </w:r>
      <w:r w:rsidR="00552C4A">
        <w:t xml:space="preserve"> Beauvais</w:t>
      </w:r>
      <w:r w:rsidR="00D83AA3" w:rsidRPr="00D83AA3">
        <w:t xml:space="preserve"> </w:t>
      </w:r>
      <w:r w:rsidR="00552C4A">
        <w:t>grotesques</w:t>
      </w:r>
      <w:r w:rsidR="00C87D08">
        <w:t>,</w:t>
      </w:r>
      <w:r>
        <w:t>’</w:t>
      </w:r>
      <w:r w:rsidR="00D83AA3" w:rsidRPr="00D83AA3">
        <w:t xml:space="preserve"> and </w:t>
      </w:r>
      <w:r>
        <w:t>‘</w:t>
      </w:r>
      <w:r w:rsidR="00C87D08">
        <w:t>The</w:t>
      </w:r>
      <w:r w:rsidR="00D83AA3" w:rsidRPr="00D83AA3">
        <w:t xml:space="preserve"> </w:t>
      </w:r>
      <w:r w:rsidR="00552C4A">
        <w:t xml:space="preserve">Story </w:t>
      </w:r>
      <w:r w:rsidR="00D83AA3" w:rsidRPr="00D83AA3">
        <w:t>o</w:t>
      </w:r>
      <w:r w:rsidR="003E2B48">
        <w:t>f t</w:t>
      </w:r>
      <w:r>
        <w:t>he E</w:t>
      </w:r>
      <w:r w:rsidR="00C87D08">
        <w:t>mperor of C</w:t>
      </w:r>
      <w:r w:rsidR="003E2B48">
        <w:t>hina</w:t>
      </w:r>
      <w:r>
        <w:t>’</w:t>
      </w:r>
      <w:r w:rsidR="003E2B48">
        <w:t xml:space="preserve"> </w:t>
      </w:r>
      <w:r w:rsidR="003E2B48" w:rsidRPr="003308FA">
        <w:t>(figures</w:t>
      </w:r>
      <w:r w:rsidR="00552C4A" w:rsidRPr="003308FA">
        <w:t xml:space="preserve"> forty seven and eight</w:t>
      </w:r>
      <w:r w:rsidR="00D83AA3" w:rsidRPr="003308FA">
        <w:t>)</w:t>
      </w:r>
      <w:r w:rsidR="00C87D08" w:rsidRPr="003308FA">
        <w:t>.</w:t>
      </w:r>
      <w:r w:rsidR="00CC5AD6" w:rsidRPr="003308FA">
        <w:t xml:space="preserve"> </w:t>
      </w:r>
      <w:r w:rsidR="00552C4A">
        <w:t>Fifty</w:t>
      </w:r>
      <w:r w:rsidR="00660875">
        <w:t xml:space="preserve"> sets of </w:t>
      </w:r>
      <w:r w:rsidR="00552C4A">
        <w:t xml:space="preserve">‘Grotesques’ were woven in the French </w:t>
      </w:r>
      <w:r w:rsidR="00F46B4B">
        <w:t>Beauvais</w:t>
      </w:r>
      <w:r w:rsidR="00552C4A">
        <w:t xml:space="preserve"> workshop </w:t>
      </w:r>
      <w:r w:rsidR="00F46B4B">
        <w:t>in the seventeenth century</w:t>
      </w:r>
      <w:r w:rsidR="00660875">
        <w:t>,</w:t>
      </w:r>
      <w:r w:rsidR="00F46B4B">
        <w:t xml:space="preserve"> incl</w:t>
      </w:r>
      <w:r w:rsidR="00660875">
        <w:t>uding one</w:t>
      </w:r>
      <w:r w:rsidR="00F46B4B">
        <w:t xml:space="preserve"> made for King Louis XIV (r.</w:t>
      </w:r>
      <w:r w:rsidR="00603798">
        <w:t>1643-1715) in 1696.</w:t>
      </w:r>
      <w:r w:rsidR="00603798">
        <w:rPr>
          <w:rStyle w:val="FootnoteReference"/>
        </w:rPr>
        <w:footnoteReference w:id="154"/>
      </w:r>
      <w:r w:rsidR="00F46B4B">
        <w:t xml:space="preserve">This design </w:t>
      </w:r>
      <w:r w:rsidR="00660875">
        <w:t>incorporated</w:t>
      </w:r>
      <w:r w:rsidR="00F46B4B">
        <w:t xml:space="preserve"> images of eastern </w:t>
      </w:r>
      <w:r w:rsidR="00660875">
        <w:t xml:space="preserve">animals </w:t>
      </w:r>
      <w:r w:rsidR="00F46B4B">
        <w:t xml:space="preserve">alongside </w:t>
      </w:r>
      <w:r w:rsidR="00660875">
        <w:t>exoticized</w:t>
      </w:r>
      <w:r w:rsidR="00F46B4B">
        <w:t>, topless, eastern figures in the b</w:t>
      </w:r>
      <w:r w:rsidR="008E3387">
        <w:t>orders (see figure forty seven b</w:t>
      </w:r>
      <w:r w:rsidR="00F46B4B">
        <w:t>)</w:t>
      </w:r>
      <w:r w:rsidR="00FD29E3">
        <w:t xml:space="preserve">. </w:t>
      </w:r>
      <w:r w:rsidR="00F46B4B">
        <w:t xml:space="preserve"> </w:t>
      </w:r>
      <w:r w:rsidR="00C4769A">
        <w:t xml:space="preserve">Another </w:t>
      </w:r>
      <w:r w:rsidR="00603798">
        <w:t>imag</w:t>
      </w:r>
      <w:r w:rsidR="00660875">
        <w:t>e of</w:t>
      </w:r>
      <w:r w:rsidR="00940158">
        <w:t xml:space="preserve"> the E</w:t>
      </w:r>
      <w:r w:rsidR="00660875">
        <w:t>ast is seen in</w:t>
      </w:r>
      <w:r w:rsidR="00603798">
        <w:t xml:space="preserve"> </w:t>
      </w:r>
      <w:r w:rsidR="00F46B4B">
        <w:t>‘The story of the Emperor of China’</w:t>
      </w:r>
      <w:r w:rsidR="00C4769A">
        <w:t xml:space="preserve"> tapestries</w:t>
      </w:r>
      <w:r w:rsidR="005A710E">
        <w:t xml:space="preserve"> (figure forty eight)</w:t>
      </w:r>
      <w:r w:rsidR="00FD29E3">
        <w:t xml:space="preserve">. </w:t>
      </w:r>
      <w:r w:rsidR="00C4769A">
        <w:t>This set, first conceived in</w:t>
      </w:r>
      <w:r w:rsidR="003B18F2">
        <w:t xml:space="preserve"> the French court in the 1680’s, </w:t>
      </w:r>
      <w:r w:rsidR="00C4769A">
        <w:t xml:space="preserve">following a visit from travelers from the Far East, was a propagandistic enterprise designed to represent the Chinese emperor as a counterpart to the French King and “the exoticism of a foreign land, its people, culture, scenery, flora and fauna.” </w:t>
      </w:r>
      <w:r w:rsidR="00C4769A">
        <w:rPr>
          <w:rStyle w:val="FootnoteReference"/>
        </w:rPr>
        <w:footnoteReference w:id="155"/>
      </w:r>
      <w:r w:rsidR="00C4769A">
        <w:t xml:space="preserve"> </w:t>
      </w:r>
      <w:r w:rsidR="008E3387">
        <w:t xml:space="preserve">These types of image do not feature in </w:t>
      </w:r>
      <w:r w:rsidR="00CC5AD6">
        <w:t>si</w:t>
      </w:r>
      <w:r w:rsidR="00C87D08">
        <w:t xml:space="preserve">xteenth </w:t>
      </w:r>
      <w:r w:rsidR="008E3387">
        <w:t>and early seventeenth century</w:t>
      </w:r>
      <w:r w:rsidR="00D61C0B">
        <w:t xml:space="preserve"> court textiles. In this period, </w:t>
      </w:r>
      <w:r w:rsidR="008E3387">
        <w:t xml:space="preserve">whilst </w:t>
      </w:r>
      <w:r w:rsidR="00B0229E">
        <w:t>culturally</w:t>
      </w:r>
      <w:r w:rsidR="00CC5AD6">
        <w:t xml:space="preserve"> specific choices</w:t>
      </w:r>
      <w:r w:rsidR="008E3387">
        <w:t xml:space="preserve"> could affect the </w:t>
      </w:r>
      <w:r w:rsidR="00C87D08">
        <w:t xml:space="preserve">design, </w:t>
      </w:r>
      <w:r w:rsidR="00C87D08" w:rsidRPr="00C87D08">
        <w:t>textiles functioned in parallel ways as items of</w:t>
      </w:r>
      <w:r w:rsidR="00C87D08">
        <w:t xml:space="preserve"> intellectual worth in both </w:t>
      </w:r>
      <w:r w:rsidR="00C87D08" w:rsidRPr="00C87D08">
        <w:t>east</w:t>
      </w:r>
      <w:r w:rsidR="00C87D08">
        <w:t xml:space="preserve">ern and </w:t>
      </w:r>
      <w:r w:rsidR="00C87D08" w:rsidRPr="00C87D08">
        <w:t>west</w:t>
      </w:r>
      <w:r w:rsidR="00C87D08">
        <w:t>ern courts</w:t>
      </w:r>
      <w:r w:rsidR="00D61C0B">
        <w:t>,</w:t>
      </w:r>
      <w:r w:rsidR="008E3387">
        <w:t xml:space="preserve"> and </w:t>
      </w:r>
      <w:r w:rsidR="004B5244">
        <w:t>reflected a</w:t>
      </w:r>
      <w:r w:rsidR="008E3387">
        <w:t xml:space="preserve"> global court culture built on commensurability. </w:t>
      </w:r>
    </w:p>
    <w:p w:rsidR="00F46CA3" w:rsidRDefault="00F46CA3" w:rsidP="00F46CA3"/>
    <w:p w:rsidR="003F1762" w:rsidRDefault="003F1762" w:rsidP="00863EAE"/>
    <w:p w:rsidR="00D61C0B" w:rsidRDefault="00D61C0B" w:rsidP="00863EAE"/>
    <w:p w:rsidR="00D61C0B" w:rsidRDefault="00D61C0B" w:rsidP="00863EAE"/>
    <w:p w:rsidR="00D61C0B" w:rsidRDefault="00D61C0B" w:rsidP="00863EAE"/>
    <w:p w:rsidR="00D61C0B" w:rsidRDefault="00D61C0B" w:rsidP="00863EAE"/>
    <w:p w:rsidR="00F46CA3" w:rsidRPr="00F46CA3" w:rsidRDefault="00F46CA3" w:rsidP="00863EAE">
      <w:pPr>
        <w:rPr>
          <w:b/>
          <w:color w:val="000000" w:themeColor="text1"/>
          <w:u w:val="single"/>
        </w:rPr>
      </w:pPr>
      <w:r w:rsidRPr="00F46CA3">
        <w:rPr>
          <w:b/>
          <w:color w:val="000000" w:themeColor="text1"/>
          <w:u w:val="single"/>
        </w:rPr>
        <w:lastRenderedPageBreak/>
        <w:t xml:space="preserve">Conclusion: cross cultural contact and commensurability. </w:t>
      </w:r>
    </w:p>
    <w:p w:rsidR="00DA4547" w:rsidRDefault="00F46CA3" w:rsidP="003308FA">
      <w:pPr>
        <w:jc w:val="both"/>
      </w:pPr>
      <w:r>
        <w:t xml:space="preserve">The world opened up in new ways in the sixteenth and </w:t>
      </w:r>
      <w:r w:rsidR="006B3307">
        <w:t>seventeenth centuries</w:t>
      </w:r>
      <w:r w:rsidR="003B18F2">
        <w:t xml:space="preserve"> </w:t>
      </w:r>
      <w:r w:rsidR="006B3307">
        <w:t>when</w:t>
      </w:r>
      <w:r>
        <w:t xml:space="preserve"> Vasco de Gama’s discoveries of 14</w:t>
      </w:r>
      <w:r w:rsidR="006B3307">
        <w:t>96</w:t>
      </w:r>
      <w:r>
        <w:t xml:space="preserve"> created what can be recognized as the </w:t>
      </w:r>
      <w:r w:rsidR="006B3307">
        <w:t>world’s</w:t>
      </w:r>
      <w:r>
        <w:t xml:space="preserve"> first </w:t>
      </w:r>
      <w:r w:rsidR="006B3307">
        <w:t>truly</w:t>
      </w:r>
      <w:r>
        <w:t xml:space="preserve"> global trading community. </w:t>
      </w:r>
      <w:r w:rsidR="00C2585A">
        <w:t xml:space="preserve"> Luxury textiles, made for an elite audience</w:t>
      </w:r>
      <w:r w:rsidR="00D770EB">
        <w:t>,</w:t>
      </w:r>
      <w:r w:rsidR="00C2585A">
        <w:t xml:space="preserve"> were an important part of this trade</w:t>
      </w:r>
      <w:r w:rsidR="00D770EB">
        <w:t xml:space="preserve"> </w:t>
      </w:r>
      <w:r w:rsidR="00C2585A">
        <w:t>and the communications opened by it. As</w:t>
      </w:r>
      <w:r w:rsidR="00D770EB">
        <w:t xml:space="preserve"> high-end </w:t>
      </w:r>
      <w:r w:rsidR="00EE1658">
        <w:t xml:space="preserve">items that </w:t>
      </w:r>
      <w:r w:rsidR="00C2585A">
        <w:t>passed through</w:t>
      </w:r>
      <w:r w:rsidR="00C2585A" w:rsidRPr="00C2585A">
        <w:t xml:space="preserve"> new routes of international exchange</w:t>
      </w:r>
      <w:r w:rsidR="00194541">
        <w:t xml:space="preserve"> to the</w:t>
      </w:r>
      <w:r w:rsidR="00C2585A" w:rsidRPr="00C2585A">
        <w:t xml:space="preserve"> courts of the early modern</w:t>
      </w:r>
      <w:r w:rsidR="00C2585A">
        <w:t xml:space="preserve"> world</w:t>
      </w:r>
      <w:r w:rsidR="00EE1658">
        <w:t xml:space="preserve">, </w:t>
      </w:r>
      <w:r w:rsidR="00194541">
        <w:t xml:space="preserve">textiles </w:t>
      </w:r>
      <w:r w:rsidR="00C2585A">
        <w:t>bore witness to the cross cultural contact and communication</w:t>
      </w:r>
      <w:r w:rsidR="00D770EB">
        <w:t xml:space="preserve"> that was</w:t>
      </w:r>
      <w:r w:rsidR="00194541">
        <w:t xml:space="preserve"> </w:t>
      </w:r>
      <w:r w:rsidR="00D770EB">
        <w:t>happening in this sphere</w:t>
      </w:r>
      <w:r w:rsidR="00C2585A">
        <w:t xml:space="preserve"> between</w:t>
      </w:r>
      <w:r w:rsidR="00D770EB">
        <w:t xml:space="preserve"> </w:t>
      </w:r>
      <w:r w:rsidR="00C2585A">
        <w:t xml:space="preserve">the elite </w:t>
      </w:r>
      <w:r w:rsidR="00194541">
        <w:t>of</w:t>
      </w:r>
      <w:r w:rsidR="00C2585A">
        <w:t xml:space="preserve"> </w:t>
      </w:r>
      <w:r w:rsidR="00194541">
        <w:t>different</w:t>
      </w:r>
      <w:r w:rsidR="00C2585A">
        <w:t xml:space="preserve"> cultures</w:t>
      </w:r>
      <w:r w:rsidR="00D770EB">
        <w:t xml:space="preserve">. </w:t>
      </w:r>
      <w:r w:rsidR="00194541">
        <w:t xml:space="preserve"> </w:t>
      </w:r>
      <w:r w:rsidR="003B18F2">
        <w:t>T</w:t>
      </w:r>
      <w:r w:rsidR="00D770EB">
        <w:t>hey</w:t>
      </w:r>
      <w:r w:rsidR="00194541">
        <w:t xml:space="preserve"> offer the </w:t>
      </w:r>
      <w:r w:rsidR="00D770EB">
        <w:t xml:space="preserve">historian a unique insight into these relationships. </w:t>
      </w:r>
      <w:r w:rsidR="00194541">
        <w:t>The s</w:t>
      </w:r>
      <w:r w:rsidR="00A6370F" w:rsidRPr="00A6370F">
        <w:t>tory</w:t>
      </w:r>
      <w:r w:rsidR="00D770EB">
        <w:t xml:space="preserve"> they tell is above all marked</w:t>
      </w:r>
      <w:r w:rsidR="00A6370F" w:rsidRPr="00A6370F">
        <w:t xml:space="preserve"> by understanding, appreciation</w:t>
      </w:r>
      <w:r w:rsidR="00D770EB">
        <w:t>,</w:t>
      </w:r>
      <w:r w:rsidR="00A6370F" w:rsidRPr="00A6370F">
        <w:t xml:space="preserve"> and adoption</w:t>
      </w:r>
      <w:r w:rsidR="00D770EB">
        <w:t xml:space="preserve">.  </w:t>
      </w:r>
      <w:r w:rsidR="00194541" w:rsidRPr="00194541">
        <w:t xml:space="preserve">Textiles as physical objects of </w:t>
      </w:r>
      <w:r w:rsidR="00D770EB" w:rsidRPr="00194541">
        <w:t>beauty</w:t>
      </w:r>
      <w:r w:rsidR="00194541" w:rsidRPr="00194541">
        <w:t xml:space="preserve"> spoke to a </w:t>
      </w:r>
      <w:r w:rsidR="00D770EB" w:rsidRPr="00194541">
        <w:t>universal</w:t>
      </w:r>
      <w:r w:rsidR="00D770EB">
        <w:t xml:space="preserve"> language of</w:t>
      </w:r>
      <w:r w:rsidR="00EE1658">
        <w:t xml:space="preserve"> power that</w:t>
      </w:r>
      <w:r w:rsidR="00194541" w:rsidRPr="00194541">
        <w:t xml:space="preserve"> associat</w:t>
      </w:r>
      <w:r w:rsidR="00D770EB">
        <w:t>ed w</w:t>
      </w:r>
      <w:r w:rsidR="00EE1658">
        <w:t xml:space="preserve">ealth and luxury with majesty. Consequently </w:t>
      </w:r>
      <w:r w:rsidR="00D770EB">
        <w:t xml:space="preserve">they </w:t>
      </w:r>
      <w:r w:rsidR="00194541" w:rsidRPr="00194541">
        <w:t xml:space="preserve">were used in </w:t>
      </w:r>
      <w:r w:rsidR="00D770EB" w:rsidRPr="00194541">
        <w:t>parallel</w:t>
      </w:r>
      <w:r w:rsidR="00194541" w:rsidRPr="00194541">
        <w:t xml:space="preserve"> way</w:t>
      </w:r>
      <w:r w:rsidR="00D770EB">
        <w:t xml:space="preserve">s </w:t>
      </w:r>
      <w:r w:rsidR="00BA396E">
        <w:t>across</w:t>
      </w:r>
      <w:r w:rsidR="00D770EB">
        <w:t xml:space="preserve"> and </w:t>
      </w:r>
      <w:r w:rsidR="00BA396E">
        <w:t>between</w:t>
      </w:r>
      <w:r w:rsidR="00D770EB">
        <w:t xml:space="preserve"> courts </w:t>
      </w:r>
      <w:r w:rsidR="00BA396E">
        <w:t xml:space="preserve">as </w:t>
      </w:r>
      <w:r w:rsidR="00BA396E" w:rsidRPr="00194541">
        <w:t>vital</w:t>
      </w:r>
      <w:r w:rsidR="00194541" w:rsidRPr="00194541">
        <w:t xml:space="preserve"> expression</w:t>
      </w:r>
      <w:r w:rsidR="00D770EB">
        <w:t>s</w:t>
      </w:r>
      <w:r w:rsidR="00194541" w:rsidRPr="00194541">
        <w:t xml:space="preserve"> of royal power.  </w:t>
      </w:r>
      <w:r w:rsidR="00BA396E">
        <w:t>European</w:t>
      </w:r>
      <w:r w:rsidR="00D770EB">
        <w:t xml:space="preserve">, </w:t>
      </w:r>
      <w:r w:rsidR="00BA396E">
        <w:t>Ottoman, Safavid</w:t>
      </w:r>
      <w:r w:rsidR="00D61C0B">
        <w:t>,</w:t>
      </w:r>
      <w:r w:rsidR="00BA396E">
        <w:t xml:space="preserve"> </w:t>
      </w:r>
      <w:r w:rsidR="001E40FC">
        <w:t xml:space="preserve">and Mughal </w:t>
      </w:r>
      <w:r w:rsidR="00D770EB">
        <w:t>rulers</w:t>
      </w:r>
      <w:r w:rsidR="00D61C0B">
        <w:t>,</w:t>
      </w:r>
      <w:r w:rsidR="00D770EB">
        <w:t xml:space="preserve"> were </w:t>
      </w:r>
      <w:r w:rsidR="00BA396E">
        <w:t xml:space="preserve">all </w:t>
      </w:r>
      <w:r w:rsidR="00D770EB">
        <w:t>engaged in</w:t>
      </w:r>
      <w:r w:rsidR="00BA396E">
        <w:t xml:space="preserve"> the process of commissioning and displaying lavish textiles</w:t>
      </w:r>
      <w:r w:rsidR="00D61C0B">
        <w:t xml:space="preserve">, </w:t>
      </w:r>
      <w:r w:rsidR="00BA396E">
        <w:t xml:space="preserve">both within and outside their </w:t>
      </w:r>
      <w:r w:rsidR="001E40FC">
        <w:t>courts</w:t>
      </w:r>
      <w:r w:rsidR="00D61C0B">
        <w:t>,</w:t>
      </w:r>
      <w:r w:rsidR="00BA396E">
        <w:t xml:space="preserve"> on public occasions and celebrations.</w:t>
      </w:r>
      <w:r w:rsidR="003B18F2">
        <w:t xml:space="preserve"> These t</w:t>
      </w:r>
      <w:r w:rsidR="00EE1658">
        <w:t xml:space="preserve">extiles </w:t>
      </w:r>
      <w:r w:rsidR="001E40FC">
        <w:t>are indicative of horizontal elite tastes and an ear</w:t>
      </w:r>
      <w:r w:rsidR="00EE1658">
        <w:t xml:space="preserve">ly modern courtly culture that </w:t>
      </w:r>
      <w:r w:rsidR="001E40FC">
        <w:t>can convincingly be describ</w:t>
      </w:r>
      <w:r w:rsidR="00D61C0B">
        <w:t>ed as</w:t>
      </w:r>
      <w:r w:rsidR="00DA4547">
        <w:t xml:space="preserve"> global. </w:t>
      </w:r>
      <w:r w:rsidR="00EE1658">
        <w:t xml:space="preserve">Alongside a </w:t>
      </w:r>
      <w:r w:rsidR="001E40FC">
        <w:t xml:space="preserve">universal </w:t>
      </w:r>
      <w:r w:rsidR="0030778D">
        <w:t xml:space="preserve">appreciation </w:t>
      </w:r>
      <w:r w:rsidR="001E40FC">
        <w:t>of textiles</w:t>
      </w:r>
      <w:r w:rsidR="0030778D">
        <w:t xml:space="preserve"> as physical</w:t>
      </w:r>
      <w:r w:rsidR="001E40FC">
        <w:t xml:space="preserve"> expressions of majesty</w:t>
      </w:r>
      <w:r w:rsidR="00EE1658">
        <w:t>,</w:t>
      </w:r>
      <w:r w:rsidR="001E40FC">
        <w:t xml:space="preserve"> particular patterns, motifs, material</w:t>
      </w:r>
      <w:r w:rsidR="0030778D">
        <w:t>s</w:t>
      </w:r>
      <w:r w:rsidR="00DA4547">
        <w:t>,</w:t>
      </w:r>
      <w:r w:rsidR="001E40FC">
        <w:t xml:space="preserve"> </w:t>
      </w:r>
      <w:r w:rsidR="00D61C0B">
        <w:t>and colors,</w:t>
      </w:r>
      <w:r w:rsidR="00EE1658">
        <w:t xml:space="preserve"> </w:t>
      </w:r>
      <w:r w:rsidR="00DA4547">
        <w:t xml:space="preserve">became internationally popular. The </w:t>
      </w:r>
      <w:r w:rsidR="0030778D">
        <w:t>global courtly culture</w:t>
      </w:r>
      <w:r w:rsidR="00D61C0B">
        <w:t xml:space="preserve"> </w:t>
      </w:r>
      <w:r w:rsidR="00DA4547">
        <w:t xml:space="preserve">created its own </w:t>
      </w:r>
      <w:r w:rsidR="0030778D">
        <w:t>global aesthetic</w:t>
      </w:r>
      <w:r w:rsidR="00DA4547">
        <w:t xml:space="preserve"> - identified above all by shimmering gold – alongside, and at times overlain, by more indigenous preferences. </w:t>
      </w:r>
    </w:p>
    <w:p w:rsidR="00E21158" w:rsidRPr="00B00B31" w:rsidRDefault="00DA4547" w:rsidP="003308FA">
      <w:pPr>
        <w:jc w:val="both"/>
        <w:rPr>
          <w:b/>
        </w:rPr>
      </w:pPr>
      <w:r>
        <w:t>In the e</w:t>
      </w:r>
      <w:r w:rsidR="00CA322E">
        <w:t>arly modern courts textiles functioned as much as a media of political representation</w:t>
      </w:r>
      <w:r w:rsidR="003B18F2">
        <w:t xml:space="preserve"> </w:t>
      </w:r>
      <w:r w:rsidR="00CA322E">
        <w:t>as objects of beauty</w:t>
      </w:r>
      <w:r w:rsidR="00881F72">
        <w:t>. Used in this way the relationship between the practices</w:t>
      </w:r>
      <w:r w:rsidR="00884745">
        <w:t xml:space="preserve"> of </w:t>
      </w:r>
      <w:r w:rsidR="00881F72">
        <w:t xml:space="preserve">east and west was more complex, but again </w:t>
      </w:r>
      <w:r w:rsidR="00884745">
        <w:t>ultimately</w:t>
      </w:r>
      <w:r w:rsidR="00881F72">
        <w:t xml:space="preserve"> marked by </w:t>
      </w:r>
      <w:r w:rsidR="00884745">
        <w:t>cultural commensurabi</w:t>
      </w:r>
      <w:r w:rsidR="00D61C0B">
        <w:t>li</w:t>
      </w:r>
      <w:r w:rsidR="00884745">
        <w:t>ty</w:t>
      </w:r>
      <w:r w:rsidR="00881F72">
        <w:t xml:space="preserve">. Though </w:t>
      </w:r>
      <w:r w:rsidR="00CA322E">
        <w:t xml:space="preserve">the </w:t>
      </w:r>
      <w:r w:rsidR="00D61C0B">
        <w:t>difference</w:t>
      </w:r>
      <w:r w:rsidR="00CA322E">
        <w:t xml:space="preserve">s </w:t>
      </w:r>
      <w:r w:rsidR="00884745">
        <w:t>in</w:t>
      </w:r>
      <w:r w:rsidR="00CA322E">
        <w:t xml:space="preserve"> preference</w:t>
      </w:r>
      <w:r w:rsidR="00881F72">
        <w:t xml:space="preserve"> are more striking</w:t>
      </w:r>
      <w:r w:rsidR="00884745">
        <w:t xml:space="preserve">, Europeans, Ottomans, </w:t>
      </w:r>
      <w:r w:rsidR="00327E3E">
        <w:t>Mughals</w:t>
      </w:r>
      <w:r w:rsidR="00D61C0B">
        <w:t>,</w:t>
      </w:r>
      <w:r w:rsidR="00884745">
        <w:t xml:space="preserve"> and Safavids</w:t>
      </w:r>
      <w:r w:rsidR="00D61C0B">
        <w:t>,</w:t>
      </w:r>
      <w:r w:rsidR="00884745">
        <w:t xml:space="preserve"> all </w:t>
      </w:r>
      <w:r w:rsidR="00881F72">
        <w:t>used</w:t>
      </w:r>
      <w:r w:rsidR="00CA322E">
        <w:t xml:space="preserve"> textiles as royal propaganda </w:t>
      </w:r>
      <w:r w:rsidR="00884745">
        <w:t xml:space="preserve">and expressed more intelligent messages </w:t>
      </w:r>
      <w:r w:rsidR="00881F72">
        <w:t xml:space="preserve">through the function </w:t>
      </w:r>
      <w:r w:rsidR="00884745">
        <w:t>of symbolism</w:t>
      </w:r>
      <w:r w:rsidR="00881F72">
        <w:t>, motifs</w:t>
      </w:r>
      <w:r w:rsidR="003B18F2">
        <w:t>,</w:t>
      </w:r>
      <w:r w:rsidR="00881F72">
        <w:t xml:space="preserve"> and </w:t>
      </w:r>
      <w:r w:rsidR="00884745">
        <w:t>allegory.</w:t>
      </w:r>
      <w:r w:rsidR="00881F72">
        <w:t xml:space="preserve"> </w:t>
      </w:r>
      <w:r>
        <w:t xml:space="preserve"> </w:t>
      </w:r>
      <w:r w:rsidR="00D61C0B">
        <w:t>D</w:t>
      </w:r>
      <w:r w:rsidR="00327E3E">
        <w:t>ifferences</w:t>
      </w:r>
      <w:r w:rsidR="00884745">
        <w:t xml:space="preserve"> were </w:t>
      </w:r>
      <w:r w:rsidR="00327E3E">
        <w:t>largely</w:t>
      </w:r>
      <w:r w:rsidR="00884745">
        <w:t xml:space="preserve"> dictate</w:t>
      </w:r>
      <w:r w:rsidR="00327E3E">
        <w:t>d</w:t>
      </w:r>
      <w:r w:rsidR="00884745">
        <w:t xml:space="preserve"> by religious issues</w:t>
      </w:r>
      <w:r w:rsidR="00327E3E">
        <w:t xml:space="preserve"> relating to Islam</w:t>
      </w:r>
      <w:r w:rsidR="009A35BF">
        <w:t xml:space="preserve"> that affected the dominant type of </w:t>
      </w:r>
      <w:r w:rsidR="009A35BF">
        <w:lastRenderedPageBreak/>
        <w:t>textiles on display. They re</w:t>
      </w:r>
      <w:r w:rsidR="00881F72">
        <w:t xml:space="preserve">flected a </w:t>
      </w:r>
      <w:r w:rsidR="00327E3E">
        <w:t>conscious</w:t>
      </w:r>
      <w:r w:rsidR="00881F72">
        <w:t xml:space="preserve"> choice on the part of the court</w:t>
      </w:r>
      <w:r w:rsidR="00327E3E">
        <w:t>s</w:t>
      </w:r>
      <w:r w:rsidR="00D61C0B">
        <w:t>,</w:t>
      </w:r>
      <w:r w:rsidR="00881F72">
        <w:t xml:space="preserve"> opposed </w:t>
      </w:r>
      <w:r w:rsidR="00327E3E">
        <w:t>to a misunderstanding of what was going on in other areas</w:t>
      </w:r>
      <w:r w:rsidR="00881F72">
        <w:t xml:space="preserve">. </w:t>
      </w:r>
      <w:r w:rsidR="00CA322E">
        <w:t>This is a</w:t>
      </w:r>
      <w:r w:rsidR="006208A1">
        <w:t xml:space="preserve"> fact </w:t>
      </w:r>
      <w:r w:rsidR="00CA322E">
        <w:t xml:space="preserve">further evidenced by </w:t>
      </w:r>
      <w:r w:rsidR="00884745">
        <w:t>the ex</w:t>
      </w:r>
      <w:r w:rsidR="00D61C0B">
        <w:t xml:space="preserve">istence of items outside of </w:t>
      </w:r>
      <w:r w:rsidR="00884745">
        <w:t>court</w:t>
      </w:r>
      <w:r w:rsidR="00D61C0B">
        <w:t>s</w:t>
      </w:r>
      <w:r w:rsidR="00CA322E">
        <w:t xml:space="preserve"> that</w:t>
      </w:r>
      <w:r w:rsidR="00327E3E">
        <w:t xml:space="preserve"> show more </w:t>
      </w:r>
      <w:r w:rsidR="006208A1">
        <w:t>similarities</w:t>
      </w:r>
      <w:r w:rsidR="00327E3E">
        <w:t xml:space="preserve"> with </w:t>
      </w:r>
      <w:r w:rsidR="00D61C0B">
        <w:t>western</w:t>
      </w:r>
      <w:r w:rsidR="00327E3E">
        <w:t xml:space="preserve"> trends</w:t>
      </w:r>
      <w:r w:rsidR="00884745">
        <w:t xml:space="preserve">. </w:t>
      </w:r>
      <w:r w:rsidR="00B00B31" w:rsidRPr="00B00B31">
        <w:t>The high levels of commensurability unearthe</w:t>
      </w:r>
      <w:r w:rsidR="00B00B31">
        <w:t>d through this study present the early modern period as one</w:t>
      </w:r>
      <w:r w:rsidR="00B00B31" w:rsidRPr="00B00B31">
        <w:t xml:space="preserve"> far more global than has traditionally been assumed.</w:t>
      </w:r>
      <w:r w:rsidR="00B00B31">
        <w:t xml:space="preserve"> Th</w:t>
      </w:r>
      <w:r w:rsidR="00327E3E">
        <w:t>e</w:t>
      </w:r>
      <w:r w:rsidR="00327E3E" w:rsidRPr="00327E3E">
        <w:t xml:space="preserve"> story</w:t>
      </w:r>
      <w:r w:rsidR="00327E3E">
        <w:t xml:space="preserve"> of courtly </w:t>
      </w:r>
      <w:r w:rsidR="00AC1067">
        <w:t>textiles</w:t>
      </w:r>
      <w:r w:rsidR="00327E3E">
        <w:t xml:space="preserve"> </w:t>
      </w:r>
      <w:r w:rsidR="00AC1067">
        <w:t xml:space="preserve">in the sixteenth and </w:t>
      </w:r>
      <w:r w:rsidR="00E752BB">
        <w:t>seventeenth centuries</w:t>
      </w:r>
      <w:r w:rsidR="00AC1067">
        <w:t xml:space="preserve"> </w:t>
      </w:r>
      <w:r w:rsidR="00327E3E">
        <w:t>is</w:t>
      </w:r>
      <w:r w:rsidR="00AC1067">
        <w:t xml:space="preserve"> a </w:t>
      </w:r>
      <w:r w:rsidR="00327E3E">
        <w:t xml:space="preserve">tale of </w:t>
      </w:r>
      <w:r w:rsidR="00AC1067">
        <w:t xml:space="preserve">an </w:t>
      </w:r>
      <w:r w:rsidR="006208A1">
        <w:t>increasingly</w:t>
      </w:r>
      <w:r w:rsidR="00B00B31">
        <w:t xml:space="preserve"> cosmopolitan</w:t>
      </w:r>
      <w:r w:rsidR="00AC1067">
        <w:t xml:space="preserve"> wor</w:t>
      </w:r>
      <w:r w:rsidR="00660BC1">
        <w:t>l</w:t>
      </w:r>
      <w:r w:rsidR="00AC1067">
        <w:t>d</w:t>
      </w:r>
      <w:r w:rsidR="006208A1">
        <w:t xml:space="preserve"> - </w:t>
      </w:r>
      <w:r w:rsidR="00AC1067">
        <w:t xml:space="preserve">of courts interacting, </w:t>
      </w:r>
      <w:r w:rsidR="006208A1">
        <w:t>appreciating</w:t>
      </w:r>
      <w:r w:rsidR="00E752BB">
        <w:t>,</w:t>
      </w:r>
      <w:r w:rsidR="00AC1067">
        <w:t xml:space="preserve"> and connecting with </w:t>
      </w:r>
      <w:r w:rsidR="006208A1">
        <w:t>one</w:t>
      </w:r>
      <w:r w:rsidR="00AC1067">
        <w:t xml:space="preserve"> </w:t>
      </w:r>
      <w:r w:rsidR="00B00B31">
        <w:t>another -</w:t>
      </w:r>
      <w:r w:rsidR="006208A1">
        <w:t xml:space="preserve"> through</w:t>
      </w:r>
      <w:r w:rsidR="00AC1067">
        <w:t xml:space="preserve"> the production</w:t>
      </w:r>
      <w:r w:rsidR="006208A1">
        <w:t>, display</w:t>
      </w:r>
      <w:r w:rsidR="00D61C0B">
        <w:t>,</w:t>
      </w:r>
      <w:r w:rsidR="00AC1067">
        <w:t xml:space="preserve"> and </w:t>
      </w:r>
      <w:r w:rsidR="006208A1">
        <w:t>dissemination</w:t>
      </w:r>
      <w:r w:rsidR="00AC1067">
        <w:t xml:space="preserve"> of beautiful things. It</w:t>
      </w:r>
      <w:r w:rsidR="00CA322E">
        <w:t xml:space="preserve"> is a story largely void of </w:t>
      </w:r>
      <w:r w:rsidR="006208A1">
        <w:t>images of exoticism</w:t>
      </w:r>
      <w:r w:rsidR="00AC1067">
        <w:t xml:space="preserve"> and ‘</w:t>
      </w:r>
      <w:r w:rsidR="006208A1">
        <w:t>otherness</w:t>
      </w:r>
      <w:r w:rsidR="00CA322E">
        <w:t xml:space="preserve">,’ </w:t>
      </w:r>
      <w:r w:rsidR="00E752BB">
        <w:t xml:space="preserve">terms that </w:t>
      </w:r>
      <w:r w:rsidR="00CA322E">
        <w:t>historians have chosen to define</w:t>
      </w:r>
      <w:r w:rsidR="00AC1067">
        <w:t xml:space="preserve"> the relation</w:t>
      </w:r>
      <w:r w:rsidR="006208A1">
        <w:t>ship</w:t>
      </w:r>
      <w:r w:rsidR="00AC1067">
        <w:t xml:space="preserve"> </w:t>
      </w:r>
      <w:r w:rsidR="006208A1">
        <w:t xml:space="preserve">between </w:t>
      </w:r>
      <w:r w:rsidR="003B18F2">
        <w:t>east and w</w:t>
      </w:r>
      <w:r w:rsidR="005834A7">
        <w:t xml:space="preserve">est in </w:t>
      </w:r>
      <w:r w:rsidR="006208A1">
        <w:t>the eighteenth and nineteenth ce</w:t>
      </w:r>
      <w:r w:rsidR="00E752BB">
        <w:t xml:space="preserve">nturies, </w:t>
      </w:r>
      <w:r w:rsidR="00660BC1">
        <w:t>and</w:t>
      </w:r>
      <w:r w:rsidR="00CA322E">
        <w:t xml:space="preserve"> one that</w:t>
      </w:r>
      <w:r w:rsidR="00660BC1">
        <w:t xml:space="preserve"> reminds</w:t>
      </w:r>
      <w:r w:rsidR="00B00B31">
        <w:t xml:space="preserve"> us that these</w:t>
      </w:r>
      <w:r w:rsidR="00660BC1">
        <w:t xml:space="preserve"> </w:t>
      </w:r>
      <w:r w:rsidR="00B00B31">
        <w:t xml:space="preserve">were </w:t>
      </w:r>
      <w:r w:rsidR="00660BC1">
        <w:t xml:space="preserve">not always the </w:t>
      </w:r>
      <w:r w:rsidR="00B00B31">
        <w:t>lenses</w:t>
      </w:r>
      <w:r w:rsidR="00660BC1">
        <w:t xml:space="preserve"> through which different societies viewed one another. </w:t>
      </w:r>
      <w:r w:rsidR="00B00B31">
        <w:rPr>
          <w:b/>
        </w:rPr>
        <w:t xml:space="preserve"> </w:t>
      </w:r>
    </w:p>
    <w:p w:rsidR="00C87D08" w:rsidRDefault="00C87D08" w:rsidP="003308FA">
      <w:pPr>
        <w:jc w:val="both"/>
      </w:pPr>
    </w:p>
    <w:p w:rsidR="00190E4E" w:rsidRDefault="00190E4E" w:rsidP="003308FA">
      <w:pPr>
        <w:jc w:val="both"/>
      </w:pPr>
    </w:p>
    <w:p w:rsidR="00190E4E" w:rsidRDefault="00190E4E" w:rsidP="003308FA">
      <w:pPr>
        <w:jc w:val="both"/>
      </w:pPr>
    </w:p>
    <w:p w:rsidR="00190E4E" w:rsidRDefault="00190E4E" w:rsidP="003308FA">
      <w:pPr>
        <w:jc w:val="both"/>
      </w:pPr>
    </w:p>
    <w:p w:rsidR="00190E4E" w:rsidRDefault="00190E4E" w:rsidP="003308FA">
      <w:pPr>
        <w:jc w:val="both"/>
      </w:pPr>
    </w:p>
    <w:p w:rsidR="00190E4E" w:rsidRDefault="00190E4E" w:rsidP="00E21158"/>
    <w:p w:rsidR="00190E4E" w:rsidRDefault="00190E4E" w:rsidP="00E21158"/>
    <w:p w:rsidR="00190E4E" w:rsidRDefault="00190E4E" w:rsidP="00E21158"/>
    <w:p w:rsidR="00190E4E" w:rsidRDefault="00190E4E" w:rsidP="00E21158"/>
    <w:p w:rsidR="006F619F" w:rsidRDefault="006F619F" w:rsidP="00E21158">
      <w:r>
        <w:t xml:space="preserve"> </w:t>
      </w:r>
    </w:p>
    <w:sectPr w:rsidR="006F619F">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6676" w:rsidRDefault="00476676" w:rsidP="00FB4A2D">
      <w:pPr>
        <w:spacing w:after="0" w:line="240" w:lineRule="auto"/>
      </w:pPr>
      <w:r>
        <w:separator/>
      </w:r>
    </w:p>
  </w:endnote>
  <w:endnote w:type="continuationSeparator" w:id="0">
    <w:p w:rsidR="00476676" w:rsidRDefault="00476676" w:rsidP="00FB4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27925969"/>
      <w:docPartObj>
        <w:docPartGallery w:val="Page Numbers (Bottom of Page)"/>
        <w:docPartUnique/>
      </w:docPartObj>
    </w:sdtPr>
    <w:sdtEndPr>
      <w:rPr>
        <w:noProof/>
      </w:rPr>
    </w:sdtEndPr>
    <w:sdtContent>
      <w:p w:rsidR="00306358" w:rsidRDefault="00306358">
        <w:pPr>
          <w:pStyle w:val="Footer"/>
          <w:jc w:val="center"/>
        </w:pPr>
        <w:r>
          <w:fldChar w:fldCharType="begin"/>
        </w:r>
        <w:r>
          <w:instrText xml:space="preserve"> PAGE   \* MERGEFORMAT </w:instrText>
        </w:r>
        <w:r>
          <w:fldChar w:fldCharType="separate"/>
        </w:r>
        <w:r w:rsidR="00C33FA1">
          <w:rPr>
            <w:noProof/>
          </w:rPr>
          <w:t>1</w:t>
        </w:r>
        <w:r>
          <w:rPr>
            <w:noProof/>
          </w:rPr>
          <w:fldChar w:fldCharType="end"/>
        </w:r>
      </w:p>
    </w:sdtContent>
  </w:sdt>
  <w:p w:rsidR="00306358" w:rsidRDefault="0030635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6676" w:rsidRDefault="00476676" w:rsidP="00FB4A2D">
      <w:pPr>
        <w:spacing w:after="0" w:line="240" w:lineRule="auto"/>
      </w:pPr>
      <w:r>
        <w:separator/>
      </w:r>
    </w:p>
  </w:footnote>
  <w:footnote w:type="continuationSeparator" w:id="0">
    <w:p w:rsidR="00476676" w:rsidRDefault="00476676" w:rsidP="00FB4A2D">
      <w:pPr>
        <w:spacing w:after="0" w:line="240" w:lineRule="auto"/>
      </w:pPr>
      <w:r>
        <w:continuationSeparator/>
      </w:r>
    </w:p>
  </w:footnote>
  <w:footnote w:id="1">
    <w:p w:rsidR="00306358" w:rsidRDefault="00306358" w:rsidP="00F96766">
      <w:pPr>
        <w:pStyle w:val="FootnoteText"/>
        <w:jc w:val="both"/>
      </w:pPr>
      <w:r>
        <w:rPr>
          <w:rStyle w:val="FootnoteReference"/>
        </w:rPr>
        <w:footnoteRef/>
      </w:r>
      <w:r>
        <w:t xml:space="preserve"> Ogier Ghiselin de Busbecq, </w:t>
      </w:r>
      <w:r w:rsidRPr="00EF240A">
        <w:rPr>
          <w:i/>
        </w:rPr>
        <w:t>The Turkish letters of Ogier Ghiselin de Busbecq, Imperial ambassador at Constantinople 1554-1562</w:t>
      </w:r>
      <w:r>
        <w:t>, translated by E.S Forster, (Oxford: Oxford university press,  1927); reprinted 1968; p.61</w:t>
      </w:r>
    </w:p>
  </w:footnote>
  <w:footnote w:id="2">
    <w:p w:rsidR="00306358" w:rsidRDefault="00306358" w:rsidP="00F96766">
      <w:pPr>
        <w:pStyle w:val="FootnoteText"/>
        <w:jc w:val="both"/>
      </w:pPr>
      <w:r>
        <w:rPr>
          <w:rStyle w:val="FootnoteReference"/>
        </w:rPr>
        <w:footnoteRef/>
      </w:r>
      <w:r>
        <w:t xml:space="preserve"> Edward Hall, </w:t>
      </w:r>
      <w:r w:rsidRPr="00EF240A">
        <w:rPr>
          <w:i/>
        </w:rPr>
        <w:t>Henry VIII: The lives of the Kings</w:t>
      </w:r>
      <w:r>
        <w:t xml:space="preserve">, edited by Charles Whidbey, (London: T. C. &amp; E. C. JACK, 1904); pp.191-2. The field of cloth of gold was an event that took place in 1520 as part of festivities surrounding a peace treaty that was to be signed by King Henry VIII of England and King Francis I of France. As part of the celebration a temporary English court was erected. For more information on the spectacle of this event see Thomas P. Campbell, </w:t>
      </w:r>
      <w:r w:rsidRPr="00EF240A">
        <w:rPr>
          <w:i/>
        </w:rPr>
        <w:t>Henry VIII and the art of majesty: Tapestries at the Tudor court</w:t>
      </w:r>
      <w:r>
        <w:t xml:space="preserve">, (London: Paul Mellon Centre for British art, 2007);   chapter eight.   </w:t>
      </w:r>
    </w:p>
  </w:footnote>
  <w:footnote w:id="3">
    <w:p w:rsidR="00306358" w:rsidRPr="0063237D" w:rsidRDefault="00306358" w:rsidP="00F96766">
      <w:pPr>
        <w:pStyle w:val="NoSpacing"/>
        <w:jc w:val="both"/>
      </w:pPr>
      <w:r>
        <w:rPr>
          <w:rStyle w:val="FootnoteReference"/>
        </w:rPr>
        <w:footnoteRef/>
      </w:r>
      <w:r>
        <w:t xml:space="preserve"> </w:t>
      </w:r>
      <w:r w:rsidRPr="00A40C56">
        <w:rPr>
          <w:sz w:val="20"/>
          <w:szCs w:val="20"/>
        </w:rPr>
        <w:t xml:space="preserve">Francois Bernier, </w:t>
      </w:r>
      <w:r w:rsidRPr="00A40C56">
        <w:rPr>
          <w:i/>
          <w:sz w:val="20"/>
          <w:szCs w:val="20"/>
        </w:rPr>
        <w:t>Travels in the Mogul Empire, AD 1656-1668</w:t>
      </w:r>
      <w:r>
        <w:rPr>
          <w:sz w:val="20"/>
          <w:szCs w:val="20"/>
        </w:rPr>
        <w:t xml:space="preserve">, edited by Archibald Constable, (London: Constable and Co., 1891); p.439  </w:t>
      </w:r>
    </w:p>
    <w:p w:rsidR="00306358" w:rsidRDefault="00306358">
      <w:pPr>
        <w:pStyle w:val="FootnoteText"/>
      </w:pPr>
    </w:p>
  </w:footnote>
  <w:footnote w:id="4">
    <w:p w:rsidR="00306358" w:rsidRDefault="00306358" w:rsidP="00F96766">
      <w:pPr>
        <w:pStyle w:val="FootnoteText"/>
        <w:jc w:val="both"/>
      </w:pPr>
      <w:r>
        <w:rPr>
          <w:rStyle w:val="FootnoteReference"/>
        </w:rPr>
        <w:footnoteRef/>
      </w:r>
      <w:r>
        <w:t xml:space="preserve"> </w:t>
      </w:r>
      <w:r w:rsidRPr="00EB0020">
        <w:t>I have chosen not to include China and Japan as a central focus of this stu</w:t>
      </w:r>
      <w:r>
        <w:t>dy, though items from these</w:t>
      </w:r>
      <w:r w:rsidRPr="00EB0020">
        <w:t xml:space="preserve"> are</w:t>
      </w:r>
      <w:r>
        <w:t>as are</w:t>
      </w:r>
      <w:r w:rsidRPr="00EB0020">
        <w:t xml:space="preserve"> at times used as</w:t>
      </w:r>
      <w:r>
        <w:t xml:space="preserve"> examples. Although the Far East </w:t>
      </w:r>
      <w:r w:rsidRPr="00EB0020">
        <w:t>did have centralized courts</w:t>
      </w:r>
      <w:r>
        <w:t>,</w:t>
      </w:r>
      <w:r w:rsidRPr="00EB0020">
        <w:t xml:space="preserve"> which in many respects mirro</w:t>
      </w:r>
      <w:r>
        <w:t xml:space="preserve">red those under discussion here, </w:t>
      </w:r>
      <w:r w:rsidRPr="00EB0020">
        <w:t>the presence of foreign ambassadors and visitors within these was not as ubiquitous</w:t>
      </w:r>
      <w:r>
        <w:t xml:space="preserve"> as in the courts of Europe, Ottoman Turkey, Safavid Persia and Mughal India. It </w:t>
      </w:r>
      <w:r w:rsidRPr="00EB0020">
        <w:t>was often sporadic due to changing levels of friendship between the Far East and the outside world. Moreover</w:t>
      </w:r>
      <w:r>
        <w:t>,</w:t>
      </w:r>
      <w:r w:rsidRPr="00EB0020">
        <w:t xml:space="preserve"> whi</w:t>
      </w:r>
      <w:r>
        <w:t>l</w:t>
      </w:r>
      <w:r w:rsidRPr="00EB0020">
        <w:t>st there was also a trade in te</w:t>
      </w:r>
      <w:r>
        <w:t xml:space="preserve">xtiles going on between Europeans, Ottomans, Mughals, Persians, Chinese and Japanese, one nation often had a monopoly on goods coming from the Far East. </w:t>
      </w:r>
      <w:r w:rsidRPr="00EB0020">
        <w:t>For example</w:t>
      </w:r>
      <w:r>
        <w:t>,</w:t>
      </w:r>
      <w:r w:rsidRPr="00EB0020">
        <w:t xml:space="preserve"> the Portuguese had a monopoly o</w:t>
      </w:r>
      <w:r>
        <w:t xml:space="preserve">n export goods coming from China. This meant that the connections between China, Japan and the Old World were more limited than those between Europe, Ottoman Turkey and Asia. </w:t>
      </w:r>
      <w:r w:rsidRPr="00EB0020">
        <w:t>Therefore</w:t>
      </w:r>
      <w:r>
        <w:t>,</w:t>
      </w:r>
      <w:r w:rsidRPr="00EB0020">
        <w:t xml:space="preserve"> a more focused study dealing with areas where networks of courtly communication were varied and sustained</w:t>
      </w:r>
      <w:r>
        <w:t>,</w:t>
      </w:r>
      <w:r w:rsidRPr="00EB0020">
        <w:t xml:space="preserve"> makes for be</w:t>
      </w:r>
      <w:r>
        <w:t xml:space="preserve">tter analysis and conclusions. I have also limited my focus to the Old World as areas were the institution of the court was thoroughly engrained.   </w:t>
      </w:r>
    </w:p>
  </w:footnote>
  <w:footnote w:id="5">
    <w:p w:rsidR="00306358" w:rsidRDefault="00306358" w:rsidP="00F96766">
      <w:pPr>
        <w:pStyle w:val="FootnoteText"/>
        <w:jc w:val="both"/>
      </w:pPr>
      <w:r>
        <w:rPr>
          <w:rStyle w:val="FootnoteReference"/>
        </w:rPr>
        <w:footnoteRef/>
      </w:r>
      <w:r>
        <w:t xml:space="preserve"> The blending of motifs from different areas to create </w:t>
      </w:r>
      <w:r w:rsidRPr="00A2710D">
        <w:t>new aesthetic</w:t>
      </w:r>
      <w:r>
        <w:t>s</w:t>
      </w:r>
      <w:r w:rsidRPr="00A2710D">
        <w:t xml:space="preserve"> has previously been explored with regards to textiles produced and displayed i</w:t>
      </w:r>
      <w:r>
        <w:t>n the Ottoman Empire and Italy. See Rosamond E. Mack,</w:t>
      </w:r>
      <w:r w:rsidRPr="002A29A4">
        <w:t xml:space="preserve"> </w:t>
      </w:r>
      <w:r w:rsidRPr="002A29A4">
        <w:rPr>
          <w:i/>
        </w:rPr>
        <w:t>Bazaar to Piazza: Islamic Trade and Italian Art, 1300-</w:t>
      </w:r>
      <w:r w:rsidRPr="002A29A4">
        <w:t>1600</w:t>
      </w:r>
      <w:r>
        <w:t>, (Berkley: University of California press, 2001.)</w:t>
      </w:r>
      <w:r w:rsidRPr="002A29A4">
        <w:t>The</w:t>
      </w:r>
      <w:r>
        <w:t xml:space="preserve"> materials that</w:t>
      </w:r>
      <w:r w:rsidRPr="00A2710D">
        <w:t xml:space="preserve"> resulted from this relationship have been identified as havin</w:t>
      </w:r>
      <w:r>
        <w:t>g an ‘international style’ that</w:t>
      </w:r>
      <w:r w:rsidRPr="00A2710D">
        <w:t xml:space="preserve"> is seen to have d</w:t>
      </w:r>
      <w:r>
        <w:t xml:space="preserve">ominated </w:t>
      </w:r>
      <w:r w:rsidRPr="00A2710D">
        <w:t>the courts</w:t>
      </w:r>
      <w:r>
        <w:t xml:space="preserve">, and </w:t>
      </w:r>
      <w:r w:rsidRPr="00A2710D">
        <w:t>luxurious houses</w:t>
      </w:r>
      <w:r>
        <w:t>,</w:t>
      </w:r>
      <w:r w:rsidRPr="00A2710D">
        <w:t xml:space="preserve"> in both </w:t>
      </w:r>
      <w:r>
        <w:t xml:space="preserve">these </w:t>
      </w:r>
      <w:r w:rsidRPr="00A2710D">
        <w:t>areas up to the mid</w:t>
      </w:r>
      <w:r>
        <w:t xml:space="preserve"> sixteenth centaury. This paper</w:t>
      </w:r>
      <w:r w:rsidRPr="00A2710D">
        <w:t xml:space="preserve"> argues that a blending of motifs to create new aesthetics can be found on a much wider scale and between many more courts.   </w:t>
      </w:r>
    </w:p>
  </w:footnote>
  <w:footnote w:id="6">
    <w:p w:rsidR="00306358" w:rsidRDefault="00306358" w:rsidP="00F96766">
      <w:pPr>
        <w:pStyle w:val="FootnoteText"/>
        <w:jc w:val="both"/>
      </w:pPr>
      <w:r>
        <w:rPr>
          <w:rStyle w:val="FootnoteReference"/>
        </w:rPr>
        <w:footnoteRef/>
      </w:r>
      <w:r>
        <w:t xml:space="preserve"> The idea of the world’s first truly global trading community, and textiles place within this, is explored in Amelia Peck (ed.), </w:t>
      </w:r>
      <w:r w:rsidRPr="00954C52">
        <w:rPr>
          <w:i/>
        </w:rPr>
        <w:t>Interwoven Globe: The Worldwide textile trade, 1500-1800</w:t>
      </w:r>
      <w:r>
        <w:t xml:space="preserve">, (New Haven: Yale University Press, 2013.) </w:t>
      </w:r>
    </w:p>
  </w:footnote>
  <w:footnote w:id="7">
    <w:p w:rsidR="00306358" w:rsidRDefault="00306358" w:rsidP="00F96766">
      <w:pPr>
        <w:pStyle w:val="FootnoteText"/>
        <w:jc w:val="both"/>
      </w:pPr>
      <w:r>
        <w:rPr>
          <w:rStyle w:val="FootnoteReference"/>
        </w:rPr>
        <w:footnoteRef/>
      </w:r>
      <w:r>
        <w:t xml:space="preserve"> It should be stated, and will be argued, that evidence of incommensurability and exoticism can be seen in some textiles that begin to appear towards the end of this period. Nonetheless the main point</w:t>
      </w:r>
      <w:r w:rsidRPr="00710075">
        <w:t xml:space="preserve"> is </w:t>
      </w:r>
      <w:r>
        <w:t xml:space="preserve">that this was </w:t>
      </w:r>
      <w:r w:rsidRPr="00710075">
        <w:t>not</w:t>
      </w:r>
      <w:r>
        <w:t xml:space="preserve"> a definitive</w:t>
      </w:r>
      <w:r w:rsidRPr="00710075">
        <w:t xml:space="preserve"> feature </w:t>
      </w:r>
      <w:r>
        <w:t xml:space="preserve">of textiles, and the cross cultural relationships unearthed through their study, in </w:t>
      </w:r>
      <w:r w:rsidRPr="00710075">
        <w:t>this initial stage of interaction and interconnection</w:t>
      </w:r>
      <w:r>
        <w:t xml:space="preserve">. This is an important point to reinforce in light of the transformation that did occur in this relationship during the eighteenth and ninetieth centuries, when a fetishized and exoticized vision of the east began to dominant western perception. The classic study on this later period is Edward Said, </w:t>
      </w:r>
      <w:r w:rsidRPr="00270688">
        <w:rPr>
          <w:i/>
        </w:rPr>
        <w:t>Orientalism</w:t>
      </w:r>
      <w:r>
        <w:t xml:space="preserve">, (London: Vintage books, 1979.)   </w:t>
      </w:r>
    </w:p>
  </w:footnote>
  <w:footnote w:id="8">
    <w:p w:rsidR="00306358" w:rsidRDefault="00306358" w:rsidP="00F96766">
      <w:pPr>
        <w:pStyle w:val="FootnoteText"/>
        <w:jc w:val="both"/>
      </w:pPr>
      <w:r>
        <w:rPr>
          <w:rStyle w:val="FootnoteReference"/>
        </w:rPr>
        <w:footnoteRef/>
      </w:r>
      <w:r>
        <w:t xml:space="preserve"> For an introduction to this field, which includes studies on western and eastern monarchs, see Kevin Sharpe, </w:t>
      </w:r>
      <w:r w:rsidRPr="001A42DB">
        <w:rPr>
          <w:i/>
        </w:rPr>
        <w:t>Selling the Tudor Monarchy: Authority and image in sixteenth century England</w:t>
      </w:r>
      <w:r>
        <w:t xml:space="preserve">, (London: Yale University Press, 2009), Jonathan Brown and J.H </w:t>
      </w:r>
      <w:r w:rsidR="007B09BB">
        <w:t>Elliott</w:t>
      </w:r>
      <w:r w:rsidRPr="001A42DB">
        <w:rPr>
          <w:i/>
        </w:rPr>
        <w:t>, A palace for a King: The Buen Retiro and the court of Phillip IV</w:t>
      </w:r>
      <w:r>
        <w:t xml:space="preserve">, (New Haven: Yale University press, 1980.), Peter Burke, </w:t>
      </w:r>
      <w:r w:rsidRPr="00C943DA">
        <w:rPr>
          <w:i/>
        </w:rPr>
        <w:t>The fabrication of Louis XIV</w:t>
      </w:r>
      <w:r>
        <w:t xml:space="preserve">, (New Haven: Yale University press, 1994),  </w:t>
      </w:r>
      <w:r w:rsidRPr="00C943DA">
        <w:t>Gülru Necipoğlu</w:t>
      </w:r>
      <w:r>
        <w:t>, “S</w:t>
      </w:r>
      <w:r w:rsidRPr="00C943DA">
        <w:t>üleyman the Magnificent and the Representation of Power in the Context of Ottoman-Hapsburg-Papal Rivalry</w:t>
      </w:r>
      <w:r>
        <w:t>,”</w:t>
      </w:r>
      <w:r w:rsidRPr="00C943DA">
        <w:t xml:space="preserve"> </w:t>
      </w:r>
      <w:r w:rsidRPr="00C943DA">
        <w:rPr>
          <w:i/>
        </w:rPr>
        <w:t>The Art Bulletin</w:t>
      </w:r>
      <w:r>
        <w:t xml:space="preserve">, Vol. 71, 1989, pp. 401-427  and Milo Cleveland Beach, </w:t>
      </w:r>
      <w:r w:rsidRPr="003E5A49">
        <w:rPr>
          <w:i/>
        </w:rPr>
        <w:t>The Imperial image: paintings for the Mughal court</w:t>
      </w:r>
      <w:r>
        <w:t>, (Washington D.C: Freer gallery of art, 1981.)</w:t>
      </w:r>
    </w:p>
  </w:footnote>
  <w:footnote w:id="9">
    <w:p w:rsidR="00306358" w:rsidRDefault="00306358" w:rsidP="00F96766">
      <w:pPr>
        <w:pStyle w:val="FootnoteText"/>
        <w:jc w:val="both"/>
      </w:pPr>
      <w:r>
        <w:rPr>
          <w:rStyle w:val="FootnoteReference"/>
        </w:rPr>
        <w:footnoteRef/>
      </w:r>
      <w:r>
        <w:t xml:space="preserve"> For an introduction to this field see</w:t>
      </w:r>
      <w:r w:rsidRPr="003E5A49">
        <w:t xml:space="preserve"> </w:t>
      </w:r>
      <w:r w:rsidRPr="002430ED">
        <w:t xml:space="preserve">Jerry Brotton, </w:t>
      </w:r>
      <w:r w:rsidRPr="002430ED">
        <w:rPr>
          <w:i/>
        </w:rPr>
        <w:t>The Renaissance Bazaar: From the Silk Road to Michelangelo</w:t>
      </w:r>
      <w:r w:rsidRPr="002430ED">
        <w:t xml:space="preserve">, (Oxford: Oxford University press, 2003) </w:t>
      </w:r>
      <w:r w:rsidRPr="003E5A49">
        <w:t>Giancar</w:t>
      </w:r>
      <w:r>
        <w:t>l</w:t>
      </w:r>
      <w:r w:rsidRPr="003E5A49">
        <w:t xml:space="preserve">o Casale, </w:t>
      </w:r>
      <w:r w:rsidRPr="008F7606">
        <w:rPr>
          <w:i/>
        </w:rPr>
        <w:t>The Ottoman Age of Exploration</w:t>
      </w:r>
      <w:r w:rsidRPr="003E5A49">
        <w:t xml:space="preserve">, (Oxford: Oxford University press, 2010), Alison Games, </w:t>
      </w:r>
      <w:r w:rsidRPr="008F7606">
        <w:rPr>
          <w:i/>
        </w:rPr>
        <w:t>The web of empire: English cosmopolitans in an age of expansion</w:t>
      </w:r>
      <w:r w:rsidRPr="003E5A49">
        <w:t>, (London: O</w:t>
      </w:r>
      <w:r>
        <w:t xml:space="preserve">xford university press, 2008) , </w:t>
      </w:r>
      <w:r w:rsidRPr="003E5A49">
        <w:t xml:space="preserve">Chiyo Ishikawa (ed.), </w:t>
      </w:r>
      <w:r w:rsidRPr="008F7606">
        <w:rPr>
          <w:i/>
        </w:rPr>
        <w:t>1492 Spain in the age of exploration</w:t>
      </w:r>
      <w:r w:rsidRPr="003E5A49">
        <w:t xml:space="preserve">, (Seattle: Seattle art museum, 2004),  Anna Jackson and Amin Jaffer (ed.), </w:t>
      </w:r>
      <w:r w:rsidRPr="008F7606">
        <w:rPr>
          <w:i/>
        </w:rPr>
        <w:t>Encounters: The meeting of Asia and Europe 1500-1800</w:t>
      </w:r>
      <w:r w:rsidRPr="003E5A49">
        <w:t>, (London: V and A publications,</w:t>
      </w:r>
      <w:r>
        <w:t xml:space="preserve"> 2004),  J. A Levenson, </w:t>
      </w:r>
      <w:r w:rsidRPr="008F7606">
        <w:rPr>
          <w:i/>
        </w:rPr>
        <w:t>Circa 1492: Art in the age of exploration</w:t>
      </w:r>
      <w:r w:rsidRPr="003E5A49">
        <w:t xml:space="preserve">, (New haven: Yale university press, 1991),  Rosamond E. Mack, </w:t>
      </w:r>
      <w:r w:rsidRPr="008F7606">
        <w:rPr>
          <w:i/>
        </w:rPr>
        <w:t>Bazaar to Piazaa</w:t>
      </w:r>
      <w:r w:rsidRPr="003E5A49">
        <w:t>, (Berkeley: University</w:t>
      </w:r>
      <w:r>
        <w:t xml:space="preserve"> of California press, 2002)</w:t>
      </w:r>
      <w:r w:rsidRPr="003E5A49">
        <w:t xml:space="preserve">,  </w:t>
      </w:r>
      <w:r w:rsidRPr="002430ED">
        <w:t xml:space="preserve">Sumathi </w:t>
      </w:r>
      <w:r w:rsidR="007B09BB" w:rsidRPr="002430ED">
        <w:t>Ramaswamy, “Conceit</w:t>
      </w:r>
      <w:r w:rsidRPr="002430ED">
        <w:t xml:space="preserve"> of the Globe in Mughal Visual Practice,” </w:t>
      </w:r>
      <w:r w:rsidRPr="002430ED">
        <w:rPr>
          <w:i/>
        </w:rPr>
        <w:t>Comparative Studies in Society and History</w:t>
      </w:r>
      <w:r>
        <w:t xml:space="preserve">, Volume 49,  2007, pp 751-782, </w:t>
      </w:r>
      <w:r w:rsidRPr="003E5A49">
        <w:t>Mary D. Sheriff, (ed</w:t>
      </w:r>
      <w:r>
        <w:t xml:space="preserve">.), </w:t>
      </w:r>
      <w:r w:rsidRPr="008F7606">
        <w:rPr>
          <w:i/>
        </w:rPr>
        <w:t>Cultural contact and the making of European art since the age of exploration</w:t>
      </w:r>
      <w:r w:rsidRPr="003E5A49">
        <w:t xml:space="preserve">, (Chapel Hill: The university of North Carolina press, 2010),  Jyotsna G. Singh (ed.), </w:t>
      </w:r>
      <w:r w:rsidRPr="008F7606">
        <w:rPr>
          <w:i/>
        </w:rPr>
        <w:t>A companion to the Global Renaissance: English literature and culture in the era of expansion</w:t>
      </w:r>
      <w:r w:rsidRPr="003E5A49">
        <w:t xml:space="preserve">, (London: Wiley-Blackwell, 2009), Sanjay Subrahmanyam, </w:t>
      </w:r>
      <w:r w:rsidRPr="008F7606">
        <w:rPr>
          <w:i/>
        </w:rPr>
        <w:t>Courtly encounters: translating courtliness and violence in Early Modern Eurasia</w:t>
      </w:r>
      <w:r w:rsidRPr="003E5A49">
        <w:t>, (</w:t>
      </w:r>
      <w:r w:rsidR="007B09BB" w:rsidRPr="003E5A49">
        <w:t>Cambridge</w:t>
      </w:r>
      <w:r w:rsidRPr="003E5A49">
        <w:t xml:space="preserve"> Ma: H</w:t>
      </w:r>
      <w:r>
        <w:t xml:space="preserve">arvard University press, 2012.) </w:t>
      </w:r>
    </w:p>
  </w:footnote>
  <w:footnote w:id="10">
    <w:p w:rsidR="00306358" w:rsidRDefault="00306358" w:rsidP="00F96766">
      <w:pPr>
        <w:pStyle w:val="FootnoteText"/>
        <w:jc w:val="both"/>
      </w:pPr>
      <w:r>
        <w:rPr>
          <w:rStyle w:val="FootnoteReference"/>
        </w:rPr>
        <w:footnoteRef/>
      </w:r>
      <w:r>
        <w:t xml:space="preserve"> </w:t>
      </w:r>
      <w:r w:rsidRPr="007313AD">
        <w:t>The</w:t>
      </w:r>
      <w:r>
        <w:t xml:space="preserve"> classic study is Norbert Elias, </w:t>
      </w:r>
      <w:r w:rsidRPr="00971CA7">
        <w:rPr>
          <w:i/>
        </w:rPr>
        <w:t>The court society</w:t>
      </w:r>
      <w:r>
        <w:t>, (New York: Pantheon, 1983) in which he uses the courts of</w:t>
      </w:r>
      <w:r w:rsidRPr="007313AD">
        <w:t xml:space="preserve"> Vienna and Versailles </w:t>
      </w:r>
      <w:r>
        <w:t xml:space="preserve">as models </w:t>
      </w:r>
      <w:r w:rsidRPr="007313AD">
        <w:t>to argue that as the</w:t>
      </w:r>
      <w:r>
        <w:t xml:space="preserve"> early modern</w:t>
      </w:r>
      <w:r w:rsidRPr="007313AD">
        <w:t xml:space="preserve"> period progressed the court essent</w:t>
      </w:r>
      <w:r>
        <w:t>ially became a ‘gilded cage’ in which</w:t>
      </w:r>
      <w:r w:rsidRPr="007313AD">
        <w:t xml:space="preserve"> the </w:t>
      </w:r>
      <w:r>
        <w:t xml:space="preserve">nobility were immobilized, and the power of the monarch increased, </w:t>
      </w:r>
      <w:r w:rsidRPr="007313AD">
        <w:t>by the pageantry and</w:t>
      </w:r>
      <w:r>
        <w:t xml:space="preserve"> ceremonial of court life - that</w:t>
      </w:r>
      <w:r w:rsidRPr="007313AD">
        <w:t xml:space="preserve"> became </w:t>
      </w:r>
      <w:r>
        <w:t>most uniform under the S</w:t>
      </w:r>
      <w:r w:rsidRPr="007313AD">
        <w:t>un king</w:t>
      </w:r>
      <w:r>
        <w:t>, Louis XIV, in the eighteenth century. His</w:t>
      </w:r>
      <w:r w:rsidRPr="007313AD">
        <w:t xml:space="preserve"> theory has been </w:t>
      </w:r>
      <w:r>
        <w:t xml:space="preserve">effectively disputed by </w:t>
      </w:r>
      <w:r w:rsidRPr="00EF5804">
        <w:t xml:space="preserve">Jeroen Duindam </w:t>
      </w:r>
      <w:r>
        <w:t xml:space="preserve">in </w:t>
      </w:r>
      <w:r w:rsidRPr="00EF5804">
        <w:rPr>
          <w:i/>
        </w:rPr>
        <w:t>Myths of Power: Norbert Elias and the Early Modern European Court</w:t>
      </w:r>
      <w:r>
        <w:t xml:space="preserve">, (Amsterdam: Amsterdam University press, 1995). Nonetheless Elias’s book remains a canonical text on early modern courts. </w:t>
      </w:r>
    </w:p>
  </w:footnote>
  <w:footnote w:id="11">
    <w:p w:rsidR="00306358" w:rsidRDefault="00306358" w:rsidP="00F96766">
      <w:pPr>
        <w:pStyle w:val="FootnoteText"/>
        <w:jc w:val="both"/>
      </w:pPr>
      <w:r>
        <w:rPr>
          <w:rStyle w:val="FootnoteReference"/>
        </w:rPr>
        <w:footnoteRef/>
      </w:r>
      <w:r>
        <w:t xml:space="preserve"> See ‘Introduction’ in </w:t>
      </w:r>
      <w:r w:rsidRPr="00E006EB">
        <w:t xml:space="preserve">Kevin Sharpe, </w:t>
      </w:r>
      <w:r w:rsidRPr="00EF5804">
        <w:rPr>
          <w:i/>
        </w:rPr>
        <w:t>Selling the Tudor Monarchy: Authority and image in sixteenth century England</w:t>
      </w:r>
      <w:r w:rsidRPr="00E006EB">
        <w:t>, (London: Yale University Press, 2009</w:t>
      </w:r>
      <w:r>
        <w:t xml:space="preserve">) pp.1-61 for a good round up of this approach. </w:t>
      </w:r>
    </w:p>
  </w:footnote>
  <w:footnote w:id="12">
    <w:p w:rsidR="00306358" w:rsidRDefault="00306358" w:rsidP="00F96766">
      <w:pPr>
        <w:pStyle w:val="FootnoteText"/>
        <w:jc w:val="both"/>
      </w:pPr>
      <w:r>
        <w:rPr>
          <w:rStyle w:val="FootnoteReference"/>
        </w:rPr>
        <w:footnoteRef/>
      </w:r>
      <w:r>
        <w:t xml:space="preserve">For an example of this approach see, Sydney Anglo, </w:t>
      </w:r>
      <w:r w:rsidRPr="006925A9">
        <w:rPr>
          <w:i/>
        </w:rPr>
        <w:t>Images of Tudor Kingship</w:t>
      </w:r>
      <w:r>
        <w:t xml:space="preserve">, (Guildford: Seaby,1992) and Theodore K. Rabb, “Play no politics: who really understood the symbolism of renaissance art?,” </w:t>
      </w:r>
      <w:r w:rsidRPr="006925A9">
        <w:rPr>
          <w:i/>
        </w:rPr>
        <w:t>Times literary supplement</w:t>
      </w:r>
      <w:r>
        <w:t xml:space="preserve">, 1995, pp.18-20. For an overview of the debate see </w:t>
      </w:r>
      <w:r w:rsidRPr="00B9131B">
        <w:t xml:space="preserve">Helen Hackett, “Dreams or designs? Cults or </w:t>
      </w:r>
      <w:r w:rsidR="007B09BB" w:rsidRPr="00B9131B">
        <w:t>constructions</w:t>
      </w:r>
      <w:r w:rsidRPr="00B9131B">
        <w:t xml:space="preserve">? </w:t>
      </w:r>
      <w:r w:rsidRPr="00B9131B">
        <w:rPr>
          <w:i/>
        </w:rPr>
        <w:t>The study of images of monarchs</w:t>
      </w:r>
      <w:r w:rsidRPr="00B9131B">
        <w:t>,’ The Historical J</w:t>
      </w:r>
      <w:r>
        <w:t>ournal, 2001, pp.811-823.</w:t>
      </w:r>
    </w:p>
  </w:footnote>
  <w:footnote w:id="13">
    <w:p w:rsidR="00306358" w:rsidRDefault="00306358" w:rsidP="00F96766">
      <w:pPr>
        <w:pStyle w:val="FootnoteText"/>
        <w:jc w:val="both"/>
      </w:pPr>
      <w:r>
        <w:rPr>
          <w:rStyle w:val="FootnoteReference"/>
        </w:rPr>
        <w:footnoteRef/>
      </w:r>
      <w:r>
        <w:t xml:space="preserve"> See Stephen Orgel, </w:t>
      </w:r>
      <w:r w:rsidRPr="00C97B06">
        <w:rPr>
          <w:i/>
        </w:rPr>
        <w:t>The illusion of power: political theatre in the English renaissance</w:t>
      </w:r>
      <w:r>
        <w:t xml:space="preserve">, (London: University of California press, 1975), Michael Baxandall, </w:t>
      </w:r>
      <w:r w:rsidRPr="00C97B06">
        <w:rPr>
          <w:i/>
        </w:rPr>
        <w:t>Patterns of intention: on the historical explanation of pictures</w:t>
      </w:r>
      <w:r>
        <w:t xml:space="preserve">, (London: Yale University press, 1985), Clifford Geertz, </w:t>
      </w:r>
      <w:r w:rsidRPr="00C97B06">
        <w:rPr>
          <w:i/>
        </w:rPr>
        <w:t>The interpretation of cultures</w:t>
      </w:r>
      <w:r>
        <w:t xml:space="preserve">, (New York: Basic books, 1973), Michael Foucault, </w:t>
      </w:r>
      <w:r w:rsidRPr="00C97B06">
        <w:rPr>
          <w:i/>
        </w:rPr>
        <w:t>Power: Essential works of Foucault Vol 3</w:t>
      </w:r>
      <w:r>
        <w:t xml:space="preserve">, (London: Penguin, 2002), (ed.) James D. Faubion, as examples of such theories. </w:t>
      </w:r>
    </w:p>
  </w:footnote>
  <w:footnote w:id="14">
    <w:p w:rsidR="00306358" w:rsidRDefault="00306358" w:rsidP="00F96766">
      <w:pPr>
        <w:pStyle w:val="FootnoteText"/>
        <w:jc w:val="both"/>
      </w:pPr>
      <w:r>
        <w:rPr>
          <w:rStyle w:val="FootnoteReference"/>
        </w:rPr>
        <w:footnoteRef/>
      </w:r>
      <w:r>
        <w:t xml:space="preserve"> Helen Hackett, “Dreams or designs? Cults or constructions? The study of images of </w:t>
      </w:r>
      <w:r w:rsidR="007B09BB">
        <w:t xml:space="preserve">monarchs, </w:t>
      </w:r>
      <w:r w:rsidR="007B09BB" w:rsidRPr="00B9131B">
        <w:rPr>
          <w:i/>
        </w:rPr>
        <w:t>“The</w:t>
      </w:r>
      <w:r w:rsidRPr="00B9131B">
        <w:rPr>
          <w:i/>
        </w:rPr>
        <w:t xml:space="preserve"> Historical Journal</w:t>
      </w:r>
      <w:r>
        <w:t>, 2001, pp.811-823; p.811.</w:t>
      </w:r>
    </w:p>
  </w:footnote>
  <w:footnote w:id="15">
    <w:p w:rsidR="00306358" w:rsidRDefault="00306358" w:rsidP="00F96766">
      <w:pPr>
        <w:pStyle w:val="FootnoteText"/>
        <w:jc w:val="both"/>
      </w:pPr>
      <w:r>
        <w:rPr>
          <w:rStyle w:val="FootnoteReference"/>
        </w:rPr>
        <w:footnoteRef/>
      </w:r>
      <w:r>
        <w:t xml:space="preserve"> Though the focus is on a different form of material culture, porcelain, the value of items of human invention as a way to explore the cultures in which they were created is convincingly argued in Robert Finlay,</w:t>
      </w:r>
      <w:r w:rsidRPr="007F084D">
        <w:t xml:space="preserve"> </w:t>
      </w:r>
      <w:r w:rsidRPr="007F084D">
        <w:rPr>
          <w:i/>
        </w:rPr>
        <w:t>The Pilgrim Art: Cultures of Porcelain in World History</w:t>
      </w:r>
      <w:r>
        <w:t xml:space="preserve">,(Berkeley: University of California press, 2010.) see p.6. </w:t>
      </w:r>
    </w:p>
  </w:footnote>
  <w:footnote w:id="16">
    <w:p w:rsidR="00306358" w:rsidRDefault="00306358" w:rsidP="00F96766">
      <w:pPr>
        <w:pStyle w:val="FootnoteText"/>
        <w:jc w:val="both"/>
      </w:pPr>
      <w:r>
        <w:rPr>
          <w:rStyle w:val="FootnoteReference"/>
        </w:rPr>
        <w:footnoteRef/>
      </w:r>
      <w:r>
        <w:t xml:space="preserve"> See Brown and Elliot, </w:t>
      </w:r>
      <w:r w:rsidRPr="007F084D">
        <w:rPr>
          <w:i/>
        </w:rPr>
        <w:t>A palace for a King</w:t>
      </w:r>
      <w:r>
        <w:t xml:space="preserve">, as an example. For studies that deal with western monarchs portraiture is an art form that has received a lot of attention. This is less so for the east as the royal portrait was not such a favored form of royal representation. Some of the reasons behind this are discussed in part two. </w:t>
      </w:r>
    </w:p>
  </w:footnote>
  <w:footnote w:id="17">
    <w:p w:rsidR="00306358" w:rsidRDefault="00306358" w:rsidP="00F96766">
      <w:pPr>
        <w:pStyle w:val="FootnoteText"/>
        <w:jc w:val="both"/>
      </w:pPr>
      <w:r>
        <w:rPr>
          <w:rStyle w:val="FootnoteReference"/>
        </w:rPr>
        <w:footnoteRef/>
      </w:r>
      <w:r>
        <w:t xml:space="preserve"> Thomas P. Campbell, </w:t>
      </w:r>
      <w:r w:rsidRPr="00B41648">
        <w:rPr>
          <w:i/>
        </w:rPr>
        <w:t>Tapestry in the Renaissance: Art and magnificence</w:t>
      </w:r>
      <w:r>
        <w:t>, (New Haven: Yale University press, 2002), pp.111-2</w:t>
      </w:r>
    </w:p>
  </w:footnote>
  <w:footnote w:id="18">
    <w:p w:rsidR="00306358" w:rsidRDefault="00306358" w:rsidP="00F96766">
      <w:pPr>
        <w:pStyle w:val="FootnoteText"/>
        <w:jc w:val="both"/>
      </w:pPr>
      <w:r>
        <w:rPr>
          <w:rStyle w:val="FootnoteReference"/>
        </w:rPr>
        <w:footnoteRef/>
      </w:r>
      <w:r>
        <w:t xml:space="preserve"> The main catalogues consulted for this study being, Esin </w:t>
      </w:r>
      <w:r w:rsidR="007B09BB">
        <w:t>Atal</w:t>
      </w:r>
      <w:r>
        <w:t xml:space="preserve">, </w:t>
      </w:r>
      <w:r w:rsidRPr="007E3155">
        <w:rPr>
          <w:i/>
        </w:rPr>
        <w:t>The Age of Sultan Suleyman the Magnificent</w:t>
      </w:r>
      <w:r w:rsidRPr="007E3155">
        <w:t>, (New York: Harry N. Abrams Inc., 1987), Nurhan Atasoy, Walter B. Denny,</w:t>
      </w:r>
      <w:r w:rsidR="007B09BB">
        <w:t xml:space="preserve"> Louise W.Mackie, HÜlya Tezchan, (Julian Raby and Alison Efeeny ed.),</w:t>
      </w:r>
      <w:r w:rsidRPr="007E3155">
        <w:t xml:space="preserve"> </w:t>
      </w:r>
      <w:r w:rsidRPr="007E3155">
        <w:rPr>
          <w:i/>
        </w:rPr>
        <w:t>Ipek: The crescent and the Rose, Imperial Ottoman silks and velvets</w:t>
      </w:r>
      <w:r>
        <w:t xml:space="preserve">, </w:t>
      </w:r>
      <w:r w:rsidRPr="007E3155">
        <w:t>(London: Azimuth Editions Limited, 2001),</w:t>
      </w:r>
      <w:r>
        <w:t xml:space="preserve"> Carol Bier (ed.), </w:t>
      </w:r>
      <w:r w:rsidRPr="007E3155">
        <w:rPr>
          <w:i/>
        </w:rPr>
        <w:t>Woven from the soul, spun from the heart: textile arts of Safavid and Qajar Iran 16</w:t>
      </w:r>
      <w:r w:rsidRPr="007E3155">
        <w:rPr>
          <w:i/>
          <w:vertAlign w:val="superscript"/>
        </w:rPr>
        <w:t>th</w:t>
      </w:r>
      <w:r w:rsidRPr="007E3155">
        <w:rPr>
          <w:i/>
        </w:rPr>
        <w:t>-19</w:t>
      </w:r>
      <w:r w:rsidRPr="007E3155">
        <w:rPr>
          <w:i/>
          <w:vertAlign w:val="superscript"/>
        </w:rPr>
        <w:t>th</w:t>
      </w:r>
      <w:r w:rsidRPr="007E3155">
        <w:rPr>
          <w:i/>
        </w:rPr>
        <w:t xml:space="preserve"> centuries</w:t>
      </w:r>
      <w:r>
        <w:t xml:space="preserve">, (Washington D.C: The Textile Museum Washington D.C Press, 1987), </w:t>
      </w:r>
      <w:r w:rsidRPr="00B41648">
        <w:t xml:space="preserve">Thomas P. Campbell, </w:t>
      </w:r>
      <w:r w:rsidRPr="007E3155">
        <w:rPr>
          <w:i/>
        </w:rPr>
        <w:t>Tapestry in the Renaissance: Art and magnificence</w:t>
      </w:r>
      <w:r w:rsidRPr="00B41648">
        <w:t xml:space="preserve">, (New Haven: Yale University press, 2002), </w:t>
      </w:r>
      <w:r>
        <w:t xml:space="preserve">Thomas P. Campbell (ed.), </w:t>
      </w:r>
      <w:r w:rsidRPr="007E3155">
        <w:rPr>
          <w:i/>
        </w:rPr>
        <w:t xml:space="preserve">Tapestry in the </w:t>
      </w:r>
      <w:r w:rsidR="007B09BB" w:rsidRPr="007E3155">
        <w:rPr>
          <w:i/>
        </w:rPr>
        <w:t>Baroque</w:t>
      </w:r>
      <w:r w:rsidRPr="007E3155">
        <w:rPr>
          <w:i/>
        </w:rPr>
        <w:t>: Threads of splendor</w:t>
      </w:r>
      <w:r>
        <w:t xml:space="preserve">, (New Haven: Yale University press, 2008), </w:t>
      </w:r>
      <w:r w:rsidRPr="007E3155">
        <w:t xml:space="preserve">Amelia </w:t>
      </w:r>
      <w:r>
        <w:t xml:space="preserve">Peck </w:t>
      </w:r>
      <w:r w:rsidRPr="007E3155">
        <w:t xml:space="preserve">(ed.), Interwoven Globe: The Worldwide textile trade, 1500-1800, </w:t>
      </w:r>
      <w:r>
        <w:t>(</w:t>
      </w:r>
      <w:r w:rsidRPr="007E3155">
        <w:t>New Hav</w:t>
      </w:r>
      <w:r>
        <w:t xml:space="preserve">en: Yale University Press, 2013), Daniel Walker, </w:t>
      </w:r>
      <w:r w:rsidRPr="007E3155">
        <w:rPr>
          <w:i/>
        </w:rPr>
        <w:t>Flowers underfoot: Indian carpets of the Mughal Era</w:t>
      </w:r>
      <w:r>
        <w:t>, (New York: Harry N. Abrams Inc., 1998.)</w:t>
      </w:r>
    </w:p>
  </w:footnote>
  <w:footnote w:id="19">
    <w:p w:rsidR="00306358" w:rsidRDefault="00306358" w:rsidP="00F96766">
      <w:pPr>
        <w:pStyle w:val="FootnoteText"/>
        <w:jc w:val="both"/>
      </w:pPr>
      <w:r>
        <w:rPr>
          <w:rStyle w:val="FootnoteReference"/>
        </w:rPr>
        <w:footnoteRef/>
      </w:r>
      <w:r>
        <w:t xml:space="preserve"> The courts under discussion here are those of Western and Northern Europe, Ottoman Turkey, Safavid Persia and Mughal India.  </w:t>
      </w:r>
    </w:p>
  </w:footnote>
  <w:footnote w:id="20">
    <w:p w:rsidR="00306358" w:rsidRDefault="00306358" w:rsidP="00F96766">
      <w:pPr>
        <w:pStyle w:val="FootnoteText"/>
        <w:jc w:val="both"/>
      </w:pPr>
      <w:r>
        <w:rPr>
          <w:rStyle w:val="FootnoteReference"/>
        </w:rPr>
        <w:footnoteRef/>
      </w:r>
      <w:r>
        <w:t xml:space="preserve"> See footnote nine. </w:t>
      </w:r>
    </w:p>
  </w:footnote>
  <w:footnote w:id="21">
    <w:p w:rsidR="00306358" w:rsidRDefault="00306358" w:rsidP="00F96766">
      <w:pPr>
        <w:pStyle w:val="FootnoteText"/>
        <w:jc w:val="both"/>
      </w:pPr>
      <w:r>
        <w:rPr>
          <w:rStyle w:val="FootnoteReference"/>
        </w:rPr>
        <w:footnoteRef/>
      </w:r>
      <w:r>
        <w:t xml:space="preserve"> This relates to theories of orientalism and exoticism that deal with early periods of colonization in the eighteenth and nineteenth centuries. The classic study being Said’s, ‘Orientalism.’</w:t>
      </w:r>
    </w:p>
  </w:footnote>
  <w:footnote w:id="22">
    <w:p w:rsidR="00306358" w:rsidRDefault="00306358" w:rsidP="00F96766">
      <w:pPr>
        <w:pStyle w:val="FootnoteText"/>
        <w:jc w:val="both"/>
      </w:pPr>
      <w:r>
        <w:rPr>
          <w:rStyle w:val="FootnoteReference"/>
        </w:rPr>
        <w:footnoteRef/>
      </w:r>
      <w:r>
        <w:t xml:space="preserve"> </w:t>
      </w:r>
      <w:r w:rsidRPr="000C5D5B">
        <w:t xml:space="preserve">See Alison Games, </w:t>
      </w:r>
      <w:r w:rsidRPr="000C5D5B">
        <w:rPr>
          <w:i/>
        </w:rPr>
        <w:t>The web of empire: English cosmopolitans in an age of expansion</w:t>
      </w:r>
      <w:r w:rsidRPr="000C5D5B">
        <w:t xml:space="preserve">, (London: Oxford university press, 2008), </w:t>
      </w:r>
      <w:r>
        <w:t xml:space="preserve">Mary Louise Pratt, </w:t>
      </w:r>
      <w:r w:rsidRPr="000C5D5B">
        <w:rPr>
          <w:i/>
        </w:rPr>
        <w:t>Imperial Eyes: travel writing and transculturation</w:t>
      </w:r>
      <w:r>
        <w:t>,</w:t>
      </w:r>
      <w:r w:rsidRPr="000C5D5B">
        <w:t>(</w:t>
      </w:r>
      <w:r>
        <w:t>London: Routledge, 1</w:t>
      </w:r>
      <w:r w:rsidRPr="000C5D5B">
        <w:t>992)</w:t>
      </w:r>
      <w:r>
        <w:t xml:space="preserve">, </w:t>
      </w:r>
      <w:r w:rsidRPr="000C5D5B">
        <w:t xml:space="preserve">Sanjay Subrahmanyam, </w:t>
      </w:r>
      <w:r w:rsidRPr="000C5D5B">
        <w:rPr>
          <w:i/>
        </w:rPr>
        <w:t>Courtly encounters: translating courtliness and violence in Early Modern Eurasia</w:t>
      </w:r>
      <w:r w:rsidRPr="000C5D5B">
        <w:t>, (Cambridge</w:t>
      </w:r>
      <w:r>
        <w:t xml:space="preserve"> </w:t>
      </w:r>
      <w:r w:rsidRPr="000C5D5B">
        <w:t xml:space="preserve">Ma: Harvard University press, 2012) and Mary D. Sheriff, (ed.), </w:t>
      </w:r>
      <w:r w:rsidRPr="000C5D5B">
        <w:rPr>
          <w:i/>
        </w:rPr>
        <w:t>Cultural contact and the making of European art since the age of exploration</w:t>
      </w:r>
      <w:r w:rsidRPr="000C5D5B">
        <w:t>, (Chapel Hill: The university of North Carolina press, 2010</w:t>
      </w:r>
      <w:r>
        <w:t>.</w:t>
      </w:r>
      <w:r w:rsidRPr="000C5D5B">
        <w:t>)</w:t>
      </w:r>
    </w:p>
  </w:footnote>
  <w:footnote w:id="23">
    <w:p w:rsidR="00306358" w:rsidRDefault="00306358" w:rsidP="00F96766">
      <w:pPr>
        <w:pStyle w:val="FootnoteText"/>
        <w:jc w:val="both"/>
      </w:pPr>
      <w:r>
        <w:rPr>
          <w:rStyle w:val="FootnoteReference"/>
        </w:rPr>
        <w:footnoteRef/>
      </w:r>
      <w:r w:rsidRPr="000C5D5B">
        <w:t xml:space="preserve">Sanjay Subrahmanyam, </w:t>
      </w:r>
      <w:r w:rsidRPr="000C5D5B">
        <w:rPr>
          <w:i/>
        </w:rPr>
        <w:t>Courtly encounters: translating courtliness and violence in Early Modern Eurasia</w:t>
      </w:r>
      <w:r w:rsidRPr="000C5D5B">
        <w:t>, (Cambridge Ma: Harvard University press, 2012), p.29</w:t>
      </w:r>
      <w:r>
        <w:t xml:space="preserve">. </w:t>
      </w:r>
    </w:p>
  </w:footnote>
  <w:footnote w:id="24">
    <w:p w:rsidR="00306358" w:rsidRDefault="00306358" w:rsidP="00F96766">
      <w:pPr>
        <w:pStyle w:val="FootnoteText"/>
        <w:jc w:val="both"/>
      </w:pPr>
      <w:r>
        <w:rPr>
          <w:rStyle w:val="FootnoteReference"/>
        </w:rPr>
        <w:footnoteRef/>
      </w:r>
      <w:r>
        <w:t xml:space="preserve"> Carol Brier, </w:t>
      </w:r>
      <w:r w:rsidRPr="006E2D25">
        <w:rPr>
          <w:i/>
        </w:rPr>
        <w:t>Woven from the soul, spun from the heart, textile arts of Safavid and Qajar Iran 16th-19th centuries</w:t>
      </w:r>
      <w:r w:rsidRPr="006E2D25">
        <w:t>, (Washington D.C: The Textile Museum Washington D.C Press, 1987)</w:t>
      </w:r>
      <w:r>
        <w:t>; p.1.</w:t>
      </w:r>
    </w:p>
  </w:footnote>
  <w:footnote w:id="25">
    <w:p w:rsidR="00306358" w:rsidRDefault="00306358" w:rsidP="008F54FC">
      <w:pPr>
        <w:pStyle w:val="FootnoteText"/>
        <w:jc w:val="both"/>
      </w:pPr>
      <w:r>
        <w:rPr>
          <w:rStyle w:val="FootnoteReference"/>
        </w:rPr>
        <w:footnoteRef/>
      </w:r>
      <w:r>
        <w:t xml:space="preserve"> In this regard the following study also interacts with histories on trade and merchants in the Early Modern period.  A recent body of work has emphasized the importance of the trading community for understanding the renaissance and its significance. This line of enquiry was pioneered by Lisa Jardine in her 1998 study, </w:t>
      </w:r>
      <w:r w:rsidRPr="00910E2A">
        <w:rPr>
          <w:i/>
        </w:rPr>
        <w:t>Worldly Goods, a new history of the renaissance</w:t>
      </w:r>
      <w:r>
        <w:t xml:space="preserve">, (London: W. Norton and company, 1998) where she argued that the movement was </w:t>
      </w:r>
      <w:r w:rsidRPr="00033DB3">
        <w:t>as much about mone</w:t>
      </w:r>
      <w:r>
        <w:t>y and power, as art and culture, and stressed the centrality of the merchant in fuelling artistic exchange and growth.</w:t>
      </w:r>
    </w:p>
  </w:footnote>
  <w:footnote w:id="26">
    <w:p w:rsidR="00306358" w:rsidRDefault="00306358" w:rsidP="008F54FC">
      <w:pPr>
        <w:pStyle w:val="FootnoteText"/>
        <w:jc w:val="both"/>
      </w:pPr>
      <w:r>
        <w:rPr>
          <w:rStyle w:val="FootnoteReference"/>
        </w:rPr>
        <w:footnoteRef/>
      </w:r>
      <w:r>
        <w:t>This appears to have developed in</w:t>
      </w:r>
      <w:r w:rsidRPr="002432E1">
        <w:t xml:space="preserve"> conjunction with the repres</w:t>
      </w:r>
      <w:r>
        <w:t xml:space="preserve">entational trend in scholarship. </w:t>
      </w:r>
    </w:p>
  </w:footnote>
  <w:footnote w:id="27">
    <w:p w:rsidR="00306358" w:rsidRDefault="00306358" w:rsidP="008F54FC">
      <w:pPr>
        <w:pStyle w:val="FootnoteText"/>
        <w:jc w:val="both"/>
      </w:pPr>
      <w:r>
        <w:rPr>
          <w:rStyle w:val="FootnoteReference"/>
        </w:rPr>
        <w:footnoteRef/>
      </w:r>
      <w:r>
        <w:t xml:space="preserve"> See</w:t>
      </w:r>
      <w:r w:rsidRPr="00910E2A">
        <w:t xml:space="preserve"> Robert</w:t>
      </w:r>
      <w:r>
        <w:t xml:space="preserve"> Finlay</w:t>
      </w:r>
      <w:r w:rsidRPr="00910E2A">
        <w:t xml:space="preserve">, </w:t>
      </w:r>
      <w:r w:rsidRPr="00910E2A">
        <w:rPr>
          <w:i/>
        </w:rPr>
        <w:t>The Pilgrim Art: Cultures of Porcelain in World History</w:t>
      </w:r>
      <w:r>
        <w:t xml:space="preserve">, </w:t>
      </w:r>
      <w:r w:rsidRPr="00910E2A">
        <w:t>(Berkeley: University of California press, 2010.)</w:t>
      </w:r>
      <w:r>
        <w:t xml:space="preserve">, J.B Harley, </w:t>
      </w:r>
      <w:r w:rsidRPr="00910E2A">
        <w:rPr>
          <w:i/>
        </w:rPr>
        <w:t>The new nature of maps: Essays in the history of cartography</w:t>
      </w:r>
      <w:r>
        <w:t xml:space="preserve">, (Baltimore: </w:t>
      </w:r>
      <w:r w:rsidRPr="00910E2A">
        <w:t>Johns Hopkins University Press</w:t>
      </w:r>
      <w:r>
        <w:t xml:space="preserve">, 2002), </w:t>
      </w:r>
      <w:r w:rsidRPr="00910E2A">
        <w:t>Jerry</w:t>
      </w:r>
      <w:r>
        <w:t xml:space="preserve"> Brotton, </w:t>
      </w:r>
      <w:r w:rsidRPr="00910E2A">
        <w:rPr>
          <w:i/>
        </w:rPr>
        <w:t>The Renaissance Bazaar: From the Silk Road to Michelangelo</w:t>
      </w:r>
      <w:r w:rsidRPr="00910E2A">
        <w:t xml:space="preserve">, </w:t>
      </w:r>
      <w:r>
        <w:t>(</w:t>
      </w:r>
      <w:r w:rsidRPr="00910E2A">
        <w:t>Oxford</w:t>
      </w:r>
      <w:r>
        <w:t xml:space="preserve">: Oxford University press, 2003) and </w:t>
      </w:r>
      <w:r w:rsidRPr="00910E2A">
        <w:t>Rosamond E.</w:t>
      </w:r>
      <w:r>
        <w:t xml:space="preserve"> Mack</w:t>
      </w:r>
      <w:r w:rsidRPr="00910E2A">
        <w:t xml:space="preserve">, </w:t>
      </w:r>
      <w:r w:rsidRPr="00910E2A">
        <w:rPr>
          <w:i/>
        </w:rPr>
        <w:t>Bazaar to Piazza: Islamic Trade and Italian Art, 1300-1600</w:t>
      </w:r>
      <w:r w:rsidRPr="00910E2A">
        <w:t xml:space="preserve">, </w:t>
      </w:r>
      <w:r>
        <w:t>(Berkeley</w:t>
      </w:r>
      <w:r w:rsidRPr="00910E2A">
        <w:t>: University of Californian press, 2001.</w:t>
      </w:r>
      <w:r>
        <w:t xml:space="preserve">) For more on porcelain see Julie Emerson, </w:t>
      </w:r>
      <w:r w:rsidRPr="004B7450">
        <w:rPr>
          <w:i/>
        </w:rPr>
        <w:t>Porcelain stories: From China to Europe</w:t>
      </w:r>
      <w:r>
        <w:t xml:space="preserve">, (Seattle: Seattle art museum, 2000)  </w:t>
      </w:r>
    </w:p>
  </w:footnote>
  <w:footnote w:id="28">
    <w:p w:rsidR="00306358" w:rsidRDefault="00306358" w:rsidP="008F54FC">
      <w:pPr>
        <w:pStyle w:val="FootnoteText"/>
        <w:jc w:val="both"/>
      </w:pPr>
      <w:r>
        <w:rPr>
          <w:rStyle w:val="FootnoteReference"/>
        </w:rPr>
        <w:footnoteRef/>
      </w:r>
      <w:r>
        <w:t xml:space="preserve">Peck (ed.), </w:t>
      </w:r>
      <w:r w:rsidRPr="004B031F">
        <w:rPr>
          <w:i/>
        </w:rPr>
        <w:t>Interwoven globe</w:t>
      </w:r>
      <w:r>
        <w:t xml:space="preserve">.   </w:t>
      </w:r>
    </w:p>
  </w:footnote>
  <w:footnote w:id="29">
    <w:p w:rsidR="00306358" w:rsidRDefault="00306358" w:rsidP="008F54FC">
      <w:pPr>
        <w:pStyle w:val="FootnoteText"/>
        <w:jc w:val="both"/>
      </w:pPr>
      <w:r>
        <w:rPr>
          <w:rStyle w:val="FootnoteReference"/>
        </w:rPr>
        <w:footnoteRef/>
      </w:r>
      <w:r>
        <w:t xml:space="preserve"> The overriding aim of this</w:t>
      </w:r>
      <w:r w:rsidRPr="00A90E69">
        <w:t xml:space="preserve"> catalogue is to familiarize the reader with the existence of such items</w:t>
      </w:r>
      <w:r>
        <w:t>. I</w:t>
      </w:r>
      <w:r w:rsidRPr="00A90E69">
        <w:t>t is very much presented as an introduction to the study of textiles in</w:t>
      </w:r>
      <w:r>
        <w:t xml:space="preserve"> a</w:t>
      </w:r>
      <w:r w:rsidRPr="00A90E69">
        <w:t xml:space="preserve"> global context.</w:t>
      </w:r>
    </w:p>
  </w:footnote>
  <w:footnote w:id="30">
    <w:p w:rsidR="00306358" w:rsidRDefault="00306358" w:rsidP="008F54FC">
      <w:pPr>
        <w:pStyle w:val="FootnoteText"/>
        <w:jc w:val="both"/>
      </w:pPr>
      <w:r>
        <w:rPr>
          <w:rStyle w:val="FootnoteReference"/>
        </w:rPr>
        <w:footnoteRef/>
      </w:r>
      <w:r>
        <w:t xml:space="preserve"> See </w:t>
      </w:r>
      <w:r w:rsidRPr="004B031F">
        <w:t>Subrahmanyam</w:t>
      </w:r>
      <w:r>
        <w:t xml:space="preserve">, </w:t>
      </w:r>
      <w:r w:rsidRPr="004B031F">
        <w:rPr>
          <w:i/>
        </w:rPr>
        <w:t>Courtly encounters</w:t>
      </w:r>
      <w:r>
        <w:t xml:space="preserve">. In this study his focus is on the court as sphere in which interactions between the courts of Eurasia and Europe occurred and a relationship between them forged. </w:t>
      </w:r>
    </w:p>
  </w:footnote>
  <w:footnote w:id="31">
    <w:p w:rsidR="00306358" w:rsidRDefault="00306358" w:rsidP="008F54FC">
      <w:pPr>
        <w:pStyle w:val="FootnoteText"/>
        <w:jc w:val="both"/>
      </w:pPr>
      <w:r>
        <w:rPr>
          <w:rStyle w:val="FootnoteReference"/>
        </w:rPr>
        <w:footnoteRef/>
      </w:r>
      <w:r>
        <w:t xml:space="preserve"> </w:t>
      </w:r>
      <w:r w:rsidRPr="004B031F">
        <w:t>Jeroen Duindam, Tǘlay Artan and Me</w:t>
      </w:r>
      <w:r>
        <w:t xml:space="preserve">tin Kunt, </w:t>
      </w:r>
      <w:r w:rsidRPr="004B031F">
        <w:rPr>
          <w:i/>
        </w:rPr>
        <w:t>Royal courts in dynastic states and Empires: A Global perspective</w:t>
      </w:r>
      <w:r>
        <w:t>, (Boston: Brill, 2011). This</w:t>
      </w:r>
      <w:r w:rsidRPr="00613304">
        <w:t xml:space="preserve"> work is typical of a lot of ‘global studies’ in that it is a compilation of article</w:t>
      </w:r>
      <w:r>
        <w:t xml:space="preserve">s on nationally specific areas (in this instance courts.) </w:t>
      </w:r>
      <w:r w:rsidRPr="00613304">
        <w:t>The ‘global’ connection comes from the articles being published in the same volume, and thus it does not attempt to conceive connections between early modern courts</w:t>
      </w:r>
      <w:r>
        <w:t xml:space="preserve"> in the same analytical frame - </w:t>
      </w:r>
      <w:r w:rsidRPr="00613304">
        <w:t xml:space="preserve">as </w:t>
      </w:r>
      <w:r>
        <w:t xml:space="preserve">is the objective of </w:t>
      </w:r>
      <w:r w:rsidRPr="00613304">
        <w:t>this study</w:t>
      </w:r>
      <w:r>
        <w:t xml:space="preserve">. </w:t>
      </w:r>
    </w:p>
  </w:footnote>
  <w:footnote w:id="32">
    <w:p w:rsidR="00306358" w:rsidRDefault="00306358" w:rsidP="006B4EE8">
      <w:pPr>
        <w:pStyle w:val="FootnoteText"/>
        <w:jc w:val="both"/>
      </w:pPr>
      <w:r>
        <w:rPr>
          <w:rStyle w:val="FootnoteReference"/>
        </w:rPr>
        <w:footnoteRef/>
      </w:r>
      <w:r>
        <w:t xml:space="preserve">Muhammad Salih Kanbo, </w:t>
      </w:r>
      <w:r w:rsidRPr="008F46FC">
        <w:rPr>
          <w:i/>
        </w:rPr>
        <w:t>Shah-Jahannama</w:t>
      </w:r>
      <w:r>
        <w:t xml:space="preserve">, Wahid Quarayshi (rev. and ed.), based on the Calcutta edition of 1912-46 by Ghulam Yazdani, cited and translated in, Ebba Koch, “The Mughal audience Hall”, in Duindam et al., </w:t>
      </w:r>
      <w:r w:rsidRPr="00AA3A2B">
        <w:rPr>
          <w:i/>
        </w:rPr>
        <w:t>Royal courts</w:t>
      </w:r>
      <w:r>
        <w:t xml:space="preserve">, pp.313-338, p.315. This chronicle is half history and half handbook for Kingship. Salih Kanbo was a contemporary historian of the Mughal dynasty. </w:t>
      </w:r>
    </w:p>
  </w:footnote>
  <w:footnote w:id="33">
    <w:p w:rsidR="00306358" w:rsidRDefault="00306358" w:rsidP="006B4EE8">
      <w:pPr>
        <w:pStyle w:val="FootnoteText"/>
        <w:jc w:val="both"/>
      </w:pPr>
      <w:r>
        <w:rPr>
          <w:rStyle w:val="FootnoteReference"/>
        </w:rPr>
        <w:footnoteRef/>
      </w:r>
      <w:r>
        <w:t xml:space="preserve"> </w:t>
      </w:r>
      <w:r w:rsidRPr="00582B1C">
        <w:t xml:space="preserve">Alonso Nùňez de Castro, </w:t>
      </w:r>
      <w:r w:rsidRPr="00582B1C">
        <w:rPr>
          <w:i/>
        </w:rPr>
        <w:t>Libro histórico politico, sólo madrid es corte</w:t>
      </w:r>
      <w:r w:rsidRPr="00582B1C">
        <w:t xml:space="preserve">, </w:t>
      </w:r>
      <w:r>
        <w:t xml:space="preserve">third edition, (Madrid, 1675) cited and translated in J.H </w:t>
      </w:r>
      <w:r w:rsidRPr="00AA3A2B">
        <w:t>Elliot</w:t>
      </w:r>
      <w:r>
        <w:t xml:space="preserve">t, </w:t>
      </w:r>
      <w:r w:rsidRPr="00582B1C">
        <w:rPr>
          <w:i/>
        </w:rPr>
        <w:t>Spain and its world 1500-1700</w:t>
      </w:r>
      <w:r>
        <w:t>, (New Haven: Yale university press, 1990);</w:t>
      </w:r>
      <w:r w:rsidRPr="00AA3A2B">
        <w:t xml:space="preserve"> p.143</w:t>
      </w:r>
      <w:r>
        <w:t xml:space="preserve">. </w:t>
      </w:r>
    </w:p>
  </w:footnote>
  <w:footnote w:id="34">
    <w:p w:rsidR="00306358" w:rsidRDefault="00306358" w:rsidP="006B4EE8">
      <w:pPr>
        <w:pStyle w:val="FootnoteText"/>
        <w:jc w:val="both"/>
      </w:pPr>
      <w:r>
        <w:rPr>
          <w:rStyle w:val="FootnoteReference"/>
        </w:rPr>
        <w:footnoteRef/>
      </w:r>
      <w:r>
        <w:t xml:space="preserve">William Shakespeare, </w:t>
      </w:r>
      <w:r w:rsidRPr="006B4EE8">
        <w:rPr>
          <w:i/>
        </w:rPr>
        <w:t>As you like it</w:t>
      </w:r>
      <w:r>
        <w:t xml:space="preserve">, 1623. </w:t>
      </w:r>
    </w:p>
  </w:footnote>
  <w:footnote w:id="35">
    <w:p w:rsidR="00306358" w:rsidRDefault="00306358" w:rsidP="006B4EE8">
      <w:pPr>
        <w:pStyle w:val="FootnoteText"/>
        <w:jc w:val="both"/>
      </w:pPr>
      <w:r>
        <w:rPr>
          <w:rStyle w:val="FootnoteReference"/>
        </w:rPr>
        <w:footnoteRef/>
      </w:r>
      <w:r>
        <w:t xml:space="preserve"> For the classic debate on how the court functioned as an area of ceremonial and display see Elias, </w:t>
      </w:r>
      <w:r w:rsidRPr="006B4EE8">
        <w:rPr>
          <w:i/>
        </w:rPr>
        <w:t>The court society</w:t>
      </w:r>
      <w:r>
        <w:t xml:space="preserve"> and Duindam, </w:t>
      </w:r>
      <w:r w:rsidRPr="006B4EE8">
        <w:rPr>
          <w:i/>
        </w:rPr>
        <w:t>Myths of power</w:t>
      </w:r>
      <w:r>
        <w:t xml:space="preserve">. </w:t>
      </w:r>
    </w:p>
  </w:footnote>
  <w:footnote w:id="36">
    <w:p w:rsidR="00306358" w:rsidRDefault="00306358" w:rsidP="006B4EE8">
      <w:pPr>
        <w:pStyle w:val="FootnoteText"/>
        <w:jc w:val="both"/>
      </w:pPr>
      <w:r>
        <w:rPr>
          <w:rStyle w:val="FootnoteReference"/>
        </w:rPr>
        <w:footnoteRef/>
      </w:r>
      <w:r>
        <w:t xml:space="preserve"> Campbell, </w:t>
      </w:r>
      <w:r w:rsidRPr="006B4EE8">
        <w:rPr>
          <w:i/>
        </w:rPr>
        <w:t>Tapestry in the renaissance</w:t>
      </w:r>
      <w:r>
        <w:t xml:space="preserve">, p.15. </w:t>
      </w:r>
    </w:p>
  </w:footnote>
  <w:footnote w:id="37">
    <w:p w:rsidR="00306358" w:rsidRDefault="00306358" w:rsidP="008F54FC">
      <w:pPr>
        <w:pStyle w:val="FootnoteText"/>
        <w:jc w:val="both"/>
      </w:pPr>
      <w:r>
        <w:rPr>
          <w:rStyle w:val="FootnoteReference"/>
        </w:rPr>
        <w:footnoteRef/>
      </w:r>
      <w:r>
        <w:t xml:space="preserve">Bier, </w:t>
      </w:r>
      <w:r w:rsidRPr="00930C5F">
        <w:rPr>
          <w:i/>
        </w:rPr>
        <w:t>Woven from the soul, spun from the heart</w:t>
      </w:r>
      <w:r>
        <w:t>, p.1.</w:t>
      </w:r>
    </w:p>
  </w:footnote>
  <w:footnote w:id="38">
    <w:p w:rsidR="00306358" w:rsidRDefault="00306358" w:rsidP="008F54FC">
      <w:pPr>
        <w:pStyle w:val="FootnoteText"/>
        <w:jc w:val="both"/>
      </w:pPr>
      <w:r>
        <w:rPr>
          <w:rStyle w:val="FootnoteReference"/>
        </w:rPr>
        <w:footnoteRef/>
      </w:r>
      <w:r>
        <w:t xml:space="preserve">Atasoy et al., </w:t>
      </w:r>
      <w:r w:rsidRPr="00930C5F">
        <w:rPr>
          <w:i/>
        </w:rPr>
        <w:t>Ipek: the crescent and the rose</w:t>
      </w:r>
      <w:r>
        <w:t>, p.165.</w:t>
      </w:r>
    </w:p>
  </w:footnote>
  <w:footnote w:id="39">
    <w:p w:rsidR="00306358" w:rsidRDefault="00306358" w:rsidP="008F54FC">
      <w:pPr>
        <w:pStyle w:val="FootnoteText"/>
        <w:jc w:val="both"/>
      </w:pPr>
      <w:r>
        <w:rPr>
          <w:rStyle w:val="FootnoteReference"/>
        </w:rPr>
        <w:footnoteRef/>
      </w:r>
      <w:r>
        <w:t xml:space="preserve"> </w:t>
      </w:r>
      <w:r w:rsidRPr="00C97CA5">
        <w:t>Atasoy et al</w:t>
      </w:r>
      <w:r>
        <w:t>.</w:t>
      </w:r>
      <w:r w:rsidRPr="00C97CA5">
        <w:t xml:space="preserve">, </w:t>
      </w:r>
      <w:r w:rsidRPr="00C97CA5">
        <w:rPr>
          <w:i/>
        </w:rPr>
        <w:t>Ipek: the crescent and the rose</w:t>
      </w:r>
      <w:r>
        <w:t>, p.165.</w:t>
      </w:r>
    </w:p>
  </w:footnote>
  <w:footnote w:id="40">
    <w:p w:rsidR="00306358" w:rsidRDefault="00306358" w:rsidP="008F54FC">
      <w:pPr>
        <w:pStyle w:val="FootnoteText"/>
        <w:jc w:val="both"/>
      </w:pPr>
      <w:r>
        <w:rPr>
          <w:rStyle w:val="FootnoteReference"/>
        </w:rPr>
        <w:footnoteRef/>
      </w:r>
      <w:r>
        <w:t xml:space="preserve"> Campbell, </w:t>
      </w:r>
      <w:r w:rsidRPr="00C97CA5">
        <w:rPr>
          <w:i/>
        </w:rPr>
        <w:t>Tapestry in the renaissance</w:t>
      </w:r>
      <w:r>
        <w:t>, p.4. This set was entitled ‘The story of David.’</w:t>
      </w:r>
    </w:p>
  </w:footnote>
  <w:footnote w:id="41">
    <w:p w:rsidR="00306358" w:rsidRDefault="00306358" w:rsidP="008F54FC">
      <w:pPr>
        <w:pStyle w:val="FootnoteText"/>
        <w:jc w:val="both"/>
      </w:pPr>
      <w:r>
        <w:rPr>
          <w:rStyle w:val="FootnoteReference"/>
        </w:rPr>
        <w:footnoteRef/>
      </w:r>
      <w:r>
        <w:t xml:space="preserve"> Campbell, </w:t>
      </w:r>
      <w:r w:rsidRPr="00A42F6B">
        <w:rPr>
          <w:i/>
        </w:rPr>
        <w:t>Tapestry in the renaissance</w:t>
      </w:r>
      <w:r>
        <w:t xml:space="preserve">, p.416. For a detailed description of one of the pieces of this set, see Campbell, </w:t>
      </w:r>
      <w:r w:rsidRPr="00711943">
        <w:rPr>
          <w:i/>
        </w:rPr>
        <w:t>Tapestry in the renaissance</w:t>
      </w:r>
      <w:r>
        <w:t xml:space="preserve">, p.416-423 </w:t>
      </w:r>
    </w:p>
  </w:footnote>
  <w:footnote w:id="42">
    <w:p w:rsidR="00306358" w:rsidRDefault="00306358" w:rsidP="008F54FC">
      <w:pPr>
        <w:pStyle w:val="FootnoteText"/>
        <w:jc w:val="both"/>
      </w:pPr>
      <w:r>
        <w:rPr>
          <w:rStyle w:val="FootnoteReference"/>
        </w:rPr>
        <w:footnoteRef/>
      </w:r>
      <w:r>
        <w:t xml:space="preserve"> </w:t>
      </w:r>
      <w:r w:rsidRPr="00A42F6B">
        <w:t>Atasoy et al</w:t>
      </w:r>
      <w:r>
        <w:t>.</w:t>
      </w:r>
      <w:r w:rsidRPr="00A42F6B">
        <w:t xml:space="preserve">, </w:t>
      </w:r>
      <w:r w:rsidRPr="00A42F6B">
        <w:rPr>
          <w:i/>
        </w:rPr>
        <w:t>Ipek: the crescent and the rose</w:t>
      </w:r>
      <w:r w:rsidRPr="00A42F6B">
        <w:t xml:space="preserve">, </w:t>
      </w:r>
      <w:r>
        <w:t xml:space="preserve">p.74 and 104, and Walker, </w:t>
      </w:r>
      <w:r w:rsidRPr="00A42F6B">
        <w:rPr>
          <w:i/>
        </w:rPr>
        <w:t>Flowers underfoot</w:t>
      </w:r>
      <w:r>
        <w:t>, p.58.</w:t>
      </w:r>
    </w:p>
  </w:footnote>
  <w:footnote w:id="43">
    <w:p w:rsidR="00306358" w:rsidRDefault="00306358" w:rsidP="008F54FC">
      <w:pPr>
        <w:pStyle w:val="FootnoteText"/>
        <w:jc w:val="both"/>
      </w:pPr>
      <w:r>
        <w:rPr>
          <w:rStyle w:val="FootnoteReference"/>
        </w:rPr>
        <w:footnoteRef/>
      </w:r>
      <w:r>
        <w:t xml:space="preserve"> The idea of ‘status competition’ is a central tenant of Duindam’s, </w:t>
      </w:r>
      <w:r w:rsidRPr="00A42F6B">
        <w:rPr>
          <w:i/>
        </w:rPr>
        <w:t>Myths of power</w:t>
      </w:r>
      <w:r>
        <w:t xml:space="preserve">. It refers to his argument that courtiers would display their conspicuous consumption at court, as a way to compete with one another for the favor of the King. </w:t>
      </w:r>
    </w:p>
  </w:footnote>
  <w:footnote w:id="44">
    <w:p w:rsidR="00306358" w:rsidRDefault="00306358" w:rsidP="008F54FC">
      <w:pPr>
        <w:pStyle w:val="FootnoteText"/>
        <w:jc w:val="both"/>
      </w:pPr>
      <w:r>
        <w:rPr>
          <w:rStyle w:val="FootnoteReference"/>
        </w:rPr>
        <w:footnoteRef/>
      </w:r>
      <w:r>
        <w:t xml:space="preserve"> The extent to which the nobility were active in the patronage and display of luxury textiles was at times so much that the power these items expressed could serve as an affront to royal dominance. A good example of this was the massive collection of tapestries and textiles procured by Cardinal Wolsey of England (1473-1530), to adorn the cardinal’s already overly impressive household at Hampton Court, London. After Wolsey’s downfall and subsequent death in 1530, Henry VIII would actually subsume both Hampton court and Wolsey’s vast textile collection into his own.  For a discussion of Wolsey’s patronage see Campbell, </w:t>
      </w:r>
      <w:r w:rsidRPr="001C2107">
        <w:rPr>
          <w:i/>
        </w:rPr>
        <w:t>Henry VIII and the art of majesty</w:t>
      </w:r>
      <w:r>
        <w:t xml:space="preserve">. </w:t>
      </w:r>
    </w:p>
  </w:footnote>
  <w:footnote w:id="45">
    <w:p w:rsidR="00306358" w:rsidRDefault="00306358" w:rsidP="008F54FC">
      <w:pPr>
        <w:pStyle w:val="FootnoteText"/>
        <w:jc w:val="both"/>
      </w:pPr>
      <w:r>
        <w:rPr>
          <w:rStyle w:val="FootnoteReference"/>
        </w:rPr>
        <w:footnoteRef/>
      </w:r>
      <w:r>
        <w:t xml:space="preserve"> </w:t>
      </w:r>
      <w:r w:rsidRPr="001C2107">
        <w:t>Atasoy et al</w:t>
      </w:r>
      <w:r>
        <w:t>.</w:t>
      </w:r>
      <w:r w:rsidRPr="001C2107">
        <w:t xml:space="preserve">, </w:t>
      </w:r>
      <w:r w:rsidRPr="001C2107">
        <w:rPr>
          <w:i/>
        </w:rPr>
        <w:t>Ipek: the crescent and the rose</w:t>
      </w:r>
      <w:r>
        <w:t>, p.35.</w:t>
      </w:r>
    </w:p>
  </w:footnote>
  <w:footnote w:id="46">
    <w:p w:rsidR="00306358" w:rsidRDefault="00306358" w:rsidP="008F54FC">
      <w:pPr>
        <w:pStyle w:val="FootnoteText"/>
        <w:jc w:val="both"/>
      </w:pPr>
      <w:r>
        <w:rPr>
          <w:rStyle w:val="FootnoteReference"/>
        </w:rPr>
        <w:footnoteRef/>
      </w:r>
      <w:r>
        <w:t xml:space="preserve"> </w:t>
      </w:r>
      <w:r w:rsidRPr="008C1A70">
        <w:t>Atasoy et al</w:t>
      </w:r>
      <w:r>
        <w:t>.</w:t>
      </w:r>
      <w:r w:rsidRPr="008C1A70">
        <w:t>, Ipek: the crescent and the rose, p.34.</w:t>
      </w:r>
    </w:p>
  </w:footnote>
  <w:footnote w:id="47">
    <w:p w:rsidR="00306358" w:rsidRDefault="00306358" w:rsidP="008F54FC">
      <w:pPr>
        <w:pStyle w:val="FootnoteText"/>
        <w:jc w:val="both"/>
      </w:pPr>
      <w:r>
        <w:rPr>
          <w:rStyle w:val="FootnoteReference"/>
        </w:rPr>
        <w:footnoteRef/>
      </w:r>
      <w:r>
        <w:t xml:space="preserve"> More culturally specific reasons for these differences, and what they say about the relationships between the courts, are discussed in part two. </w:t>
      </w:r>
    </w:p>
  </w:footnote>
  <w:footnote w:id="48">
    <w:p w:rsidR="00306358" w:rsidRDefault="00306358" w:rsidP="008F54FC">
      <w:pPr>
        <w:pStyle w:val="FootnoteText"/>
        <w:jc w:val="both"/>
      </w:pPr>
      <w:r>
        <w:rPr>
          <w:rStyle w:val="FootnoteReference"/>
        </w:rPr>
        <w:footnoteRef/>
      </w:r>
      <w:r>
        <w:t xml:space="preserve"> Oleg Grabar, “An exhibition of High Ottoman Art,” </w:t>
      </w:r>
      <w:r w:rsidRPr="00CE64FA">
        <w:rPr>
          <w:i/>
        </w:rPr>
        <w:t>Muqarnas</w:t>
      </w:r>
      <w:r>
        <w:t>, vol.6, 1989, pp.1-11, p.10.</w:t>
      </w:r>
    </w:p>
  </w:footnote>
  <w:footnote w:id="49">
    <w:p w:rsidR="00306358" w:rsidRDefault="00306358">
      <w:pPr>
        <w:pStyle w:val="FootnoteText"/>
      </w:pPr>
      <w:r>
        <w:rPr>
          <w:rStyle w:val="FootnoteReference"/>
        </w:rPr>
        <w:footnoteRef/>
      </w:r>
      <w:r>
        <w:t xml:space="preserve"> The role of textiles as disseminators of symbolic and iconographic messages is discussed in part two. </w:t>
      </w:r>
    </w:p>
  </w:footnote>
  <w:footnote w:id="50">
    <w:p w:rsidR="00306358" w:rsidRDefault="00306358" w:rsidP="008F54FC">
      <w:pPr>
        <w:pStyle w:val="FootnoteText"/>
        <w:jc w:val="both"/>
      </w:pPr>
      <w:r>
        <w:rPr>
          <w:rStyle w:val="FootnoteReference"/>
        </w:rPr>
        <w:footnoteRef/>
      </w:r>
      <w:r>
        <w:t xml:space="preserve"> The more specific messages of rule communicated using textiles are the focus of part two.  </w:t>
      </w:r>
    </w:p>
  </w:footnote>
  <w:footnote w:id="51">
    <w:p w:rsidR="00306358" w:rsidRDefault="00306358" w:rsidP="008F54FC">
      <w:pPr>
        <w:pStyle w:val="FootnoteText"/>
        <w:jc w:val="both"/>
      </w:pPr>
      <w:r>
        <w:rPr>
          <w:rStyle w:val="FootnoteReference"/>
        </w:rPr>
        <w:footnoteRef/>
      </w:r>
      <w:r>
        <w:t xml:space="preserve"> The royal removing wardrobe was a stock feature of European monarchies, and whilst we do not have a source that refers to the exact same object in the Ottoman, Mughal or Safavid court we do know that textiles were similarly used as part of public displays - as will be described. </w:t>
      </w:r>
    </w:p>
  </w:footnote>
  <w:footnote w:id="52">
    <w:p w:rsidR="00306358" w:rsidRDefault="00306358" w:rsidP="008F54FC">
      <w:pPr>
        <w:pStyle w:val="FootnoteText"/>
        <w:jc w:val="both"/>
      </w:pPr>
      <w:r>
        <w:rPr>
          <w:rStyle w:val="FootnoteReference"/>
        </w:rPr>
        <w:footnoteRef/>
      </w:r>
      <w:r w:rsidRPr="00B9759C">
        <w:rPr>
          <w:i/>
        </w:rPr>
        <w:t>The Surnâme</w:t>
      </w:r>
      <w:r>
        <w:t xml:space="preserve">, c. 1582, Topkapi palace library, Istanbul, MS.H.1344 reproduced in  </w:t>
      </w:r>
      <w:r w:rsidRPr="00B9759C">
        <w:t>Atasoy et al</w:t>
      </w:r>
      <w:r>
        <w:t>.</w:t>
      </w:r>
      <w:r w:rsidRPr="00B9759C">
        <w:t xml:space="preserve">, </w:t>
      </w:r>
      <w:r w:rsidRPr="00B9759C">
        <w:rPr>
          <w:i/>
        </w:rPr>
        <w:t>Ipek: the crescent and the rose</w:t>
      </w:r>
      <w:r>
        <w:t>, p.24</w:t>
      </w:r>
    </w:p>
  </w:footnote>
  <w:footnote w:id="53">
    <w:p w:rsidR="00306358" w:rsidRDefault="00306358" w:rsidP="008F54FC">
      <w:pPr>
        <w:pStyle w:val="FootnoteText"/>
        <w:jc w:val="both"/>
      </w:pPr>
      <w:r>
        <w:rPr>
          <w:rStyle w:val="FootnoteReference"/>
        </w:rPr>
        <w:footnoteRef/>
      </w:r>
      <w:r>
        <w:t xml:space="preserve"> </w:t>
      </w:r>
      <w:r w:rsidRPr="00B9759C">
        <w:t>Atasoy et al</w:t>
      </w:r>
      <w:r>
        <w:t>.</w:t>
      </w:r>
      <w:r w:rsidRPr="00B9759C">
        <w:t xml:space="preserve">, </w:t>
      </w:r>
      <w:r w:rsidRPr="00B9759C">
        <w:rPr>
          <w:i/>
        </w:rPr>
        <w:t>Ipek: the crescent and the rose</w:t>
      </w:r>
      <w:r w:rsidRPr="00B9759C">
        <w:t xml:space="preserve">, </w:t>
      </w:r>
      <w:r>
        <w:t>p.28.</w:t>
      </w:r>
    </w:p>
  </w:footnote>
  <w:footnote w:id="54">
    <w:p w:rsidR="00306358" w:rsidRDefault="00306358" w:rsidP="008F54FC">
      <w:pPr>
        <w:pStyle w:val="FootnoteText"/>
        <w:jc w:val="both"/>
      </w:pPr>
      <w:r>
        <w:rPr>
          <w:rStyle w:val="FootnoteReference"/>
        </w:rPr>
        <w:footnoteRef/>
      </w:r>
      <w:r>
        <w:t xml:space="preserve"> Mack, </w:t>
      </w:r>
      <w:r w:rsidRPr="00B9759C">
        <w:rPr>
          <w:i/>
        </w:rPr>
        <w:t>Bazaar to piazza</w:t>
      </w:r>
      <w:r>
        <w:t xml:space="preserve">, p.116. </w:t>
      </w:r>
    </w:p>
  </w:footnote>
  <w:footnote w:id="55">
    <w:p w:rsidR="00306358" w:rsidRDefault="00306358" w:rsidP="008F54FC">
      <w:pPr>
        <w:pStyle w:val="FootnoteText"/>
        <w:jc w:val="both"/>
      </w:pPr>
      <w:r>
        <w:rPr>
          <w:rStyle w:val="FootnoteReference"/>
        </w:rPr>
        <w:footnoteRef/>
      </w:r>
      <w:r>
        <w:t xml:space="preserve"> Marin Sanudo, </w:t>
      </w:r>
      <w:r w:rsidRPr="00CA62E9">
        <w:rPr>
          <w:i/>
        </w:rPr>
        <w:t>I diarii di Marino Sanutio</w:t>
      </w:r>
      <w:r>
        <w:t xml:space="preserve">, Venice, 1879-1903, cited in Mack, </w:t>
      </w:r>
      <w:r w:rsidRPr="00B9759C">
        <w:rPr>
          <w:i/>
        </w:rPr>
        <w:t>Bazaar to piazza</w:t>
      </w:r>
      <w:r>
        <w:t>, p.78.</w:t>
      </w:r>
    </w:p>
  </w:footnote>
  <w:footnote w:id="56">
    <w:p w:rsidR="00306358" w:rsidRDefault="00306358" w:rsidP="008F54FC">
      <w:pPr>
        <w:pStyle w:val="FootnoteText"/>
        <w:jc w:val="both"/>
      </w:pPr>
      <w:r>
        <w:rPr>
          <w:rStyle w:val="FootnoteReference"/>
        </w:rPr>
        <w:footnoteRef/>
      </w:r>
      <w:r>
        <w:t xml:space="preserve"> Campbell, </w:t>
      </w:r>
      <w:r w:rsidRPr="00393461">
        <w:rPr>
          <w:i/>
        </w:rPr>
        <w:t>Henry VIII and the art of majesty</w:t>
      </w:r>
      <w:r>
        <w:t>, p.143.</w:t>
      </w:r>
    </w:p>
  </w:footnote>
  <w:footnote w:id="57">
    <w:p w:rsidR="00306358" w:rsidRDefault="00306358" w:rsidP="008F54FC">
      <w:pPr>
        <w:pStyle w:val="FootnoteText"/>
        <w:jc w:val="both"/>
      </w:pPr>
      <w:r>
        <w:rPr>
          <w:rStyle w:val="FootnoteReference"/>
        </w:rPr>
        <w:footnoteRef/>
      </w:r>
      <w:r>
        <w:t xml:space="preserve"> </w:t>
      </w:r>
      <w:r w:rsidRPr="00393461">
        <w:t xml:space="preserve">Edward Hall, </w:t>
      </w:r>
      <w:r w:rsidRPr="00393461">
        <w:rPr>
          <w:i/>
        </w:rPr>
        <w:t>Henry VIII: The lives of the Kings</w:t>
      </w:r>
      <w:r>
        <w:t>, p.19</w:t>
      </w:r>
      <w:r w:rsidRPr="00393461">
        <w:t>2.</w:t>
      </w:r>
    </w:p>
  </w:footnote>
  <w:footnote w:id="58">
    <w:p w:rsidR="00306358" w:rsidRDefault="00306358" w:rsidP="008F54FC">
      <w:pPr>
        <w:pStyle w:val="FootnoteText"/>
        <w:jc w:val="both"/>
      </w:pPr>
      <w:r>
        <w:rPr>
          <w:rStyle w:val="FootnoteReference"/>
        </w:rPr>
        <w:footnoteRef/>
      </w:r>
      <w:r>
        <w:t xml:space="preserve"> See Lisa Golombek, ‘The draped universe of Islam,’ in Priscilla P. Souchek (ed.), </w:t>
      </w:r>
      <w:r w:rsidRPr="00393461">
        <w:rPr>
          <w:i/>
        </w:rPr>
        <w:t>Content and context of visual arts in the Islamic world</w:t>
      </w:r>
      <w:r>
        <w:t xml:space="preserve">, (London: The Pennsylvania state University press, 1988), pp.25-50 for a discussion on the erecting of tents as royal spaces in Islamic areas. </w:t>
      </w:r>
    </w:p>
  </w:footnote>
  <w:footnote w:id="59">
    <w:p w:rsidR="00306358" w:rsidRDefault="00306358" w:rsidP="008F54FC">
      <w:pPr>
        <w:pStyle w:val="FootnoteText"/>
        <w:jc w:val="both"/>
      </w:pPr>
      <w:r>
        <w:rPr>
          <w:rStyle w:val="FootnoteReference"/>
        </w:rPr>
        <w:footnoteRef/>
      </w:r>
      <w:r>
        <w:t xml:space="preserve"> Michele Membré, </w:t>
      </w:r>
      <w:r w:rsidRPr="00B24348">
        <w:rPr>
          <w:i/>
        </w:rPr>
        <w:t>Mission to the Lord Sophy of Persia (1539–1542),</w:t>
      </w:r>
      <w:r>
        <w:t xml:space="preserve"> translated by A.H Morton, (Wiltshire: Aris and Phillips limited, 1999); pp.18-19.</w:t>
      </w:r>
    </w:p>
  </w:footnote>
  <w:footnote w:id="60">
    <w:p w:rsidR="00306358" w:rsidRDefault="00306358" w:rsidP="008F54FC">
      <w:pPr>
        <w:pStyle w:val="FootnoteText"/>
        <w:jc w:val="both"/>
      </w:pPr>
      <w:r>
        <w:rPr>
          <w:rStyle w:val="FootnoteReference"/>
        </w:rPr>
        <w:footnoteRef/>
      </w:r>
      <w:r>
        <w:t xml:space="preserve"> Campbell, </w:t>
      </w:r>
      <w:r>
        <w:rPr>
          <w:i/>
        </w:rPr>
        <w:t>T</w:t>
      </w:r>
      <w:r w:rsidRPr="00B24348">
        <w:rPr>
          <w:i/>
        </w:rPr>
        <w:t>apestry in the renaissance</w:t>
      </w:r>
      <w:r>
        <w:t>, p.4.</w:t>
      </w:r>
    </w:p>
  </w:footnote>
  <w:footnote w:id="61">
    <w:p w:rsidR="00306358" w:rsidRDefault="00306358" w:rsidP="008F54FC">
      <w:pPr>
        <w:pStyle w:val="FootnoteText"/>
        <w:jc w:val="both"/>
      </w:pPr>
      <w:r>
        <w:rPr>
          <w:rStyle w:val="FootnoteReference"/>
        </w:rPr>
        <w:footnoteRef/>
      </w:r>
      <w:r>
        <w:t xml:space="preserve"> </w:t>
      </w:r>
      <w:r w:rsidRPr="00B24348">
        <w:t>Atasoy et al</w:t>
      </w:r>
      <w:r>
        <w:t>.</w:t>
      </w:r>
      <w:r w:rsidRPr="00B24348">
        <w:t xml:space="preserve">, </w:t>
      </w:r>
      <w:r w:rsidRPr="00453E80">
        <w:rPr>
          <w:i/>
        </w:rPr>
        <w:t>Ipek: the crescent and the rose</w:t>
      </w:r>
      <w:r w:rsidRPr="00B24348">
        <w:t xml:space="preserve">, </w:t>
      </w:r>
      <w:r>
        <w:t>p.170.</w:t>
      </w:r>
    </w:p>
  </w:footnote>
  <w:footnote w:id="62">
    <w:p w:rsidR="00306358" w:rsidRDefault="00306358" w:rsidP="008F54FC">
      <w:pPr>
        <w:pStyle w:val="FootnoteText"/>
        <w:jc w:val="both"/>
      </w:pPr>
      <w:r>
        <w:rPr>
          <w:rStyle w:val="FootnoteReference"/>
        </w:rPr>
        <w:footnoteRef/>
      </w:r>
      <w:r>
        <w:t xml:space="preserve"> Hǘlya Tezcan, “Ka’ba covers from the Topkapi palace collection and their inscriptions,” in </w:t>
      </w:r>
      <w:r w:rsidRPr="00453E80">
        <w:t>Fahmida Suleman</w:t>
      </w:r>
      <w:r>
        <w:t xml:space="preserve"> (ed.), </w:t>
      </w:r>
      <w:r w:rsidRPr="00453E80">
        <w:rPr>
          <w:i/>
        </w:rPr>
        <w:t>Word of God, Art of Man: The Qur'an and its Creative Expressions</w:t>
      </w:r>
      <w:r>
        <w:t xml:space="preserve">, (Oxford: Oxford University press, 2007);pp.227-238, p.227. These were set up principally for production of Kiswa, the </w:t>
      </w:r>
      <w:r w:rsidR="007B09BB">
        <w:t>textile covering of the holy Kaa</w:t>
      </w:r>
      <w:r>
        <w:t>ba at Mecca. These textiles are discussed in more detail in part two.</w:t>
      </w:r>
    </w:p>
  </w:footnote>
  <w:footnote w:id="63">
    <w:p w:rsidR="00306358" w:rsidRDefault="00306358" w:rsidP="008F54FC">
      <w:pPr>
        <w:pStyle w:val="FootnoteText"/>
        <w:jc w:val="both"/>
      </w:pPr>
      <w:r>
        <w:rPr>
          <w:rStyle w:val="FootnoteReference"/>
        </w:rPr>
        <w:footnoteRef/>
      </w:r>
      <w:r>
        <w:t xml:space="preserve"> Philippe de Montebello, ‘Directors forward,’ in Walker, </w:t>
      </w:r>
      <w:r w:rsidRPr="0037734D">
        <w:rPr>
          <w:i/>
        </w:rPr>
        <w:t>Flowers underfoot</w:t>
      </w:r>
      <w:r>
        <w:t>, pp.ix-x, p.ix.</w:t>
      </w:r>
    </w:p>
  </w:footnote>
  <w:footnote w:id="64">
    <w:p w:rsidR="00306358" w:rsidRDefault="00306358" w:rsidP="008F54FC">
      <w:pPr>
        <w:pStyle w:val="FootnoteText"/>
        <w:jc w:val="both"/>
      </w:pPr>
      <w:r>
        <w:rPr>
          <w:rStyle w:val="FootnoteReference"/>
        </w:rPr>
        <w:footnoteRef/>
      </w:r>
      <w:r>
        <w:t xml:space="preserve"> </w:t>
      </w:r>
      <w:r w:rsidRPr="0037734D">
        <w:t>Atasoy et al</w:t>
      </w:r>
      <w:r>
        <w:t>.</w:t>
      </w:r>
      <w:r w:rsidRPr="0037734D">
        <w:t xml:space="preserve">, </w:t>
      </w:r>
      <w:r w:rsidRPr="00B6228B">
        <w:rPr>
          <w:i/>
        </w:rPr>
        <w:t>Ipek: the crescent and the rose</w:t>
      </w:r>
      <w:r>
        <w:t>, p.169.</w:t>
      </w:r>
    </w:p>
  </w:footnote>
  <w:footnote w:id="65">
    <w:p w:rsidR="00306358" w:rsidRDefault="00306358" w:rsidP="008F54FC">
      <w:pPr>
        <w:pStyle w:val="FootnoteText"/>
        <w:jc w:val="both"/>
      </w:pPr>
      <w:r>
        <w:rPr>
          <w:rStyle w:val="FootnoteReference"/>
        </w:rPr>
        <w:footnoteRef/>
      </w:r>
      <w:r>
        <w:t xml:space="preserve"> However we do know that the English court employed a royal arras maker since the reign of Edward IV (1422-1483) and it is likely that other courts of Europe would likewise have employed craftsmen to be accountable for their textile collections. See Campbell, </w:t>
      </w:r>
      <w:r w:rsidRPr="00B6228B">
        <w:rPr>
          <w:i/>
        </w:rPr>
        <w:t>Tapestry in the renaissance</w:t>
      </w:r>
      <w:r>
        <w:t xml:space="preserve">, p.23. </w:t>
      </w:r>
    </w:p>
  </w:footnote>
  <w:footnote w:id="66">
    <w:p w:rsidR="00B217F8" w:rsidRDefault="00B217F8">
      <w:pPr>
        <w:pStyle w:val="FootnoteText"/>
      </w:pPr>
      <w:r>
        <w:rPr>
          <w:rStyle w:val="FootnoteReference"/>
        </w:rPr>
        <w:footnoteRef/>
      </w:r>
      <w:r>
        <w:t xml:space="preserve">Islamic empires also had access to non-royal manufacture, most notably in Bursa. However, since the seventh century the tradition here had been for rulers to directly patronize textile production. </w:t>
      </w:r>
    </w:p>
  </w:footnote>
  <w:footnote w:id="67">
    <w:p w:rsidR="00306358" w:rsidRDefault="00306358" w:rsidP="008F54FC">
      <w:pPr>
        <w:pStyle w:val="FootnoteText"/>
        <w:jc w:val="both"/>
      </w:pPr>
      <w:r>
        <w:rPr>
          <w:rStyle w:val="FootnoteReference"/>
        </w:rPr>
        <w:footnoteRef/>
      </w:r>
      <w:r>
        <w:t xml:space="preserve"> Campbell, </w:t>
      </w:r>
      <w:r w:rsidRPr="0095716E">
        <w:rPr>
          <w:i/>
        </w:rPr>
        <w:t>Tapestry in the renaissance</w:t>
      </w:r>
      <w:r>
        <w:t>, p.533.</w:t>
      </w:r>
    </w:p>
  </w:footnote>
  <w:footnote w:id="68">
    <w:p w:rsidR="00306358" w:rsidRDefault="00306358" w:rsidP="008F54FC">
      <w:pPr>
        <w:pStyle w:val="FootnoteText"/>
        <w:jc w:val="both"/>
      </w:pPr>
      <w:r>
        <w:rPr>
          <w:rStyle w:val="FootnoteReference"/>
        </w:rPr>
        <w:footnoteRef/>
      </w:r>
      <w:r>
        <w:t xml:space="preserve">Jean </w:t>
      </w:r>
      <w:r w:rsidR="007B09BB">
        <w:t>Vittett, “Charles</w:t>
      </w:r>
      <w:r>
        <w:t xml:space="preserve"> de Coman’s posthumous inventory 1695,” in Thomas P. Campbell and Elizabeth H. Cleland (</w:t>
      </w:r>
      <w:r w:rsidR="007B09BB">
        <w:t>ed.</w:t>
      </w:r>
      <w:r>
        <w:t xml:space="preserve">), </w:t>
      </w:r>
      <w:r w:rsidRPr="002865F1">
        <w:rPr>
          <w:i/>
        </w:rPr>
        <w:t>Tapestry and the Baroque: new aspects of production an patronage</w:t>
      </w:r>
      <w:r>
        <w:rPr>
          <w:i/>
        </w:rPr>
        <w:t xml:space="preserve">, </w:t>
      </w:r>
      <w:r>
        <w:t xml:space="preserve">(New Haven: Yale university press, 2010), pp.56-83, p.56. For information on other workshops set up after the sacking see Campbell, </w:t>
      </w:r>
      <w:r>
        <w:rPr>
          <w:i/>
        </w:rPr>
        <w:t>Tapestry in the renaissance,</w:t>
      </w:r>
      <w:r>
        <w:t xml:space="preserve"> pp.531-535. </w:t>
      </w:r>
    </w:p>
  </w:footnote>
  <w:footnote w:id="69">
    <w:p w:rsidR="00306358" w:rsidRDefault="00306358" w:rsidP="008F54FC">
      <w:pPr>
        <w:pStyle w:val="FootnoteText"/>
        <w:jc w:val="both"/>
      </w:pPr>
      <w:r>
        <w:rPr>
          <w:rStyle w:val="FootnoteReference"/>
        </w:rPr>
        <w:footnoteRef/>
      </w:r>
      <w:r>
        <w:t xml:space="preserve"> Sir John Chardin, </w:t>
      </w:r>
      <w:r w:rsidRPr="000744ED">
        <w:rPr>
          <w:i/>
        </w:rPr>
        <w:t>Sir John Chardin’s travels in Persia</w:t>
      </w:r>
      <w:r>
        <w:t xml:space="preserve">, (London: The Argonaut press, 1927), quoted in Bier, </w:t>
      </w:r>
      <w:r w:rsidRPr="009B547C">
        <w:rPr>
          <w:i/>
        </w:rPr>
        <w:t>Woven from the soul, spun from the heart</w:t>
      </w:r>
      <w:r>
        <w:t>, p.180.</w:t>
      </w:r>
    </w:p>
  </w:footnote>
  <w:footnote w:id="70">
    <w:p w:rsidR="00306358" w:rsidRDefault="00306358" w:rsidP="008F54FC">
      <w:pPr>
        <w:pStyle w:val="FootnoteText"/>
        <w:jc w:val="both"/>
      </w:pPr>
      <w:r>
        <w:rPr>
          <w:rStyle w:val="FootnoteReference"/>
        </w:rPr>
        <w:footnoteRef/>
      </w:r>
      <w:r>
        <w:t xml:space="preserve"> Porcelain from the Far East and Persian carpets were particularly admired.  </w:t>
      </w:r>
    </w:p>
  </w:footnote>
  <w:footnote w:id="71">
    <w:p w:rsidR="00306358" w:rsidRDefault="00306358" w:rsidP="008F54FC">
      <w:pPr>
        <w:pStyle w:val="FootnoteText"/>
        <w:jc w:val="both"/>
      </w:pPr>
      <w:r>
        <w:rPr>
          <w:rStyle w:val="FootnoteReference"/>
        </w:rPr>
        <w:footnoteRef/>
      </w:r>
      <w:r>
        <w:t xml:space="preserve"> Catalogues that deal with textiles in specific courts provide good evidence for parallels in technology. See Bier, </w:t>
      </w:r>
      <w:r w:rsidRPr="00FD35B3">
        <w:rPr>
          <w:i/>
        </w:rPr>
        <w:t>Woven from the soul, spun from the heart</w:t>
      </w:r>
      <w:r>
        <w:t xml:space="preserve">, Walker, </w:t>
      </w:r>
      <w:r w:rsidRPr="00FD35B3">
        <w:rPr>
          <w:i/>
        </w:rPr>
        <w:t>Flowers underfoot</w:t>
      </w:r>
      <w:r>
        <w:t xml:space="preserve"> and Esin, </w:t>
      </w:r>
      <w:r w:rsidRPr="00FD35B3">
        <w:rPr>
          <w:i/>
        </w:rPr>
        <w:t>The Age of Sultan Suleyman the Magnificent</w:t>
      </w:r>
      <w:r>
        <w:rPr>
          <w:i/>
        </w:rPr>
        <w:t xml:space="preserve">. </w:t>
      </w:r>
      <w:r>
        <w:t xml:space="preserve">Amelia Peck (ed.), </w:t>
      </w:r>
      <w:r w:rsidRPr="000744ED">
        <w:rPr>
          <w:i/>
        </w:rPr>
        <w:t>Interwoven Globe</w:t>
      </w:r>
      <w:r>
        <w:t xml:space="preserve">, also provides a great discussion of the global nature of textile technology.  </w:t>
      </w:r>
    </w:p>
  </w:footnote>
  <w:footnote w:id="72">
    <w:p w:rsidR="00306358" w:rsidRDefault="00306358" w:rsidP="008F54FC">
      <w:pPr>
        <w:pStyle w:val="FootnoteText"/>
        <w:jc w:val="both"/>
      </w:pPr>
      <w:r>
        <w:rPr>
          <w:rStyle w:val="FootnoteReference"/>
        </w:rPr>
        <w:footnoteRef/>
      </w:r>
      <w:r>
        <w:t xml:space="preserve"> This is an argument explored and proposed in part two.   </w:t>
      </w:r>
    </w:p>
  </w:footnote>
  <w:footnote w:id="73">
    <w:p w:rsidR="00306358" w:rsidRDefault="00306358" w:rsidP="008F54FC">
      <w:pPr>
        <w:pStyle w:val="FootnoteText"/>
        <w:jc w:val="both"/>
      </w:pPr>
      <w:r>
        <w:rPr>
          <w:rStyle w:val="FootnoteReference"/>
        </w:rPr>
        <w:footnoteRef/>
      </w:r>
      <w:r>
        <w:t xml:space="preserve"> Atasoy et al., </w:t>
      </w:r>
      <w:r w:rsidRPr="00FD35B3">
        <w:rPr>
          <w:i/>
        </w:rPr>
        <w:t>Ipek: the crescent and the rose</w:t>
      </w:r>
      <w:r>
        <w:t>, p.16. The Topkapi palace was the home of the Ottoman imperial court</w:t>
      </w:r>
      <w:r w:rsidR="006D3FEA">
        <w:t xml:space="preserve"> since 1543.</w:t>
      </w:r>
      <w:r>
        <w:t xml:space="preserve">  </w:t>
      </w:r>
    </w:p>
  </w:footnote>
  <w:footnote w:id="74">
    <w:p w:rsidR="00306358" w:rsidRDefault="00306358" w:rsidP="008F54FC">
      <w:pPr>
        <w:pStyle w:val="FootnoteText"/>
        <w:jc w:val="both"/>
      </w:pPr>
      <w:r>
        <w:rPr>
          <w:rStyle w:val="FootnoteReference"/>
        </w:rPr>
        <w:footnoteRef/>
      </w:r>
      <w:r>
        <w:t xml:space="preserve"> Walker, </w:t>
      </w:r>
      <w:r w:rsidRPr="00FD35B3">
        <w:rPr>
          <w:i/>
        </w:rPr>
        <w:t>Flowers</w:t>
      </w:r>
      <w:r>
        <w:rPr>
          <w:i/>
        </w:rPr>
        <w:t xml:space="preserve"> underfoot</w:t>
      </w:r>
      <w:r>
        <w:t>, p.6.</w:t>
      </w:r>
    </w:p>
  </w:footnote>
  <w:footnote w:id="75">
    <w:p w:rsidR="00306358" w:rsidRDefault="00306358" w:rsidP="008F54FC">
      <w:pPr>
        <w:pStyle w:val="FootnoteText"/>
        <w:jc w:val="both"/>
      </w:pPr>
      <w:r>
        <w:rPr>
          <w:rStyle w:val="FootnoteReference"/>
        </w:rPr>
        <w:footnoteRef/>
      </w:r>
      <w:r>
        <w:t xml:space="preserve"> Atasoy et al., </w:t>
      </w:r>
      <w:r w:rsidRPr="00FD35B3">
        <w:rPr>
          <w:i/>
        </w:rPr>
        <w:t>Ipek: the crescent and the rose</w:t>
      </w:r>
      <w:r>
        <w:t>, p.181.</w:t>
      </w:r>
    </w:p>
  </w:footnote>
  <w:footnote w:id="76">
    <w:p w:rsidR="00306358" w:rsidRDefault="00306358" w:rsidP="008F54FC">
      <w:pPr>
        <w:pStyle w:val="FootnoteText"/>
        <w:jc w:val="both"/>
      </w:pPr>
      <w:r>
        <w:rPr>
          <w:rStyle w:val="FootnoteReference"/>
        </w:rPr>
        <w:footnoteRef/>
      </w:r>
      <w:r>
        <w:t xml:space="preserve"> Campbell, </w:t>
      </w:r>
      <w:r w:rsidRPr="00601820">
        <w:rPr>
          <w:i/>
        </w:rPr>
        <w:t>Henry VIII and the art of majesty</w:t>
      </w:r>
      <w:r>
        <w:t>, p.90.</w:t>
      </w:r>
    </w:p>
  </w:footnote>
  <w:footnote w:id="77">
    <w:p w:rsidR="00306358" w:rsidRDefault="00306358">
      <w:pPr>
        <w:pStyle w:val="FootnoteText"/>
      </w:pPr>
      <w:r>
        <w:rPr>
          <w:rStyle w:val="FootnoteReference"/>
        </w:rPr>
        <w:footnoteRef/>
      </w:r>
      <w:r>
        <w:t xml:space="preserve">The main center in the West was Antwerp and Bursa was the principle eastern hub. </w:t>
      </w:r>
    </w:p>
  </w:footnote>
  <w:footnote w:id="78">
    <w:p w:rsidR="00306358" w:rsidRDefault="00306358">
      <w:pPr>
        <w:pStyle w:val="FootnoteText"/>
      </w:pPr>
      <w:r>
        <w:rPr>
          <w:rStyle w:val="FootnoteReference"/>
        </w:rPr>
        <w:footnoteRef/>
      </w:r>
      <w:r>
        <w:t xml:space="preserve"> Olearius quoted in Bier, </w:t>
      </w:r>
      <w:r w:rsidRPr="00601820">
        <w:rPr>
          <w:i/>
        </w:rPr>
        <w:t>Woven from the soul, spun from the heart</w:t>
      </w:r>
      <w:r>
        <w:t>, p.204.</w:t>
      </w:r>
    </w:p>
  </w:footnote>
  <w:footnote w:id="79">
    <w:p w:rsidR="00306358" w:rsidRDefault="00306358">
      <w:pPr>
        <w:pStyle w:val="FootnoteText"/>
      </w:pPr>
      <w:r>
        <w:rPr>
          <w:rStyle w:val="FootnoteReference"/>
        </w:rPr>
        <w:footnoteRef/>
      </w:r>
      <w:r>
        <w:t xml:space="preserve"> Campbell, </w:t>
      </w:r>
      <w:r w:rsidRPr="00601820">
        <w:rPr>
          <w:i/>
        </w:rPr>
        <w:t>Tapestry in the renaissance</w:t>
      </w:r>
      <w:r>
        <w:t>, p.18-19.</w:t>
      </w:r>
    </w:p>
  </w:footnote>
  <w:footnote w:id="80">
    <w:p w:rsidR="00306358" w:rsidRDefault="00306358">
      <w:pPr>
        <w:pStyle w:val="FootnoteText"/>
      </w:pPr>
      <w:r>
        <w:rPr>
          <w:rStyle w:val="FootnoteReference"/>
        </w:rPr>
        <w:footnoteRef/>
      </w:r>
      <w:r>
        <w:t xml:space="preserve"> </w:t>
      </w:r>
      <w:r w:rsidRPr="00821F91">
        <w:t xml:space="preserve">Gülru Necipoğlu, “Süleyman the Magnificent and the Representation of Power in the Context of Ottoman-Hapsburg-Papal Rivalry,” </w:t>
      </w:r>
      <w:r w:rsidRPr="00821F91">
        <w:rPr>
          <w:i/>
        </w:rPr>
        <w:t>The Art Bulletin</w:t>
      </w:r>
      <w:r>
        <w:t xml:space="preserve">, Vol. 71, 1989, pp. 401-427, p.419. The importance of this visit will be further discussed in part two as it provides an important example of some of the choices made concerning the display of textiles to invoke symbolic messages, going on in the European and Ottoman courts. </w:t>
      </w:r>
    </w:p>
  </w:footnote>
  <w:footnote w:id="81">
    <w:p w:rsidR="00306358" w:rsidRDefault="00306358">
      <w:pPr>
        <w:pStyle w:val="FootnoteText"/>
      </w:pPr>
      <w:r>
        <w:rPr>
          <w:rStyle w:val="FootnoteReference"/>
        </w:rPr>
        <w:footnoteRef/>
      </w:r>
      <w:r>
        <w:t xml:space="preserve"> Campbell, </w:t>
      </w:r>
      <w:r w:rsidRPr="00821F91">
        <w:rPr>
          <w:i/>
        </w:rPr>
        <w:t>Tapestry in the renaissance</w:t>
      </w:r>
      <w:r>
        <w:t>, p.144.</w:t>
      </w:r>
    </w:p>
  </w:footnote>
  <w:footnote w:id="82">
    <w:p w:rsidR="00306358" w:rsidRDefault="00306358">
      <w:pPr>
        <w:pStyle w:val="FootnoteText"/>
      </w:pPr>
      <w:r>
        <w:rPr>
          <w:rStyle w:val="FootnoteReference"/>
        </w:rPr>
        <w:footnoteRef/>
      </w:r>
      <w:r>
        <w:t xml:space="preserve"> The provisioning for import and export of raw silk was a central feature of the foreign policy between the two areas. Ottomans only began to start their own sericulture in the late seventeenth century when continuous wars with Persia began to have a drastic effect on the quality of products being produced. For a discussion of this see </w:t>
      </w:r>
      <w:r w:rsidRPr="00821F91">
        <w:t xml:space="preserve">Atasoy et al., </w:t>
      </w:r>
      <w:r w:rsidRPr="00821F91">
        <w:rPr>
          <w:i/>
        </w:rPr>
        <w:t>Ipek: the crescent and the rose</w:t>
      </w:r>
      <w:r>
        <w:rPr>
          <w:i/>
        </w:rPr>
        <w:t xml:space="preserve">, </w:t>
      </w:r>
      <w:r>
        <w:t>pp.159-167.</w:t>
      </w:r>
    </w:p>
  </w:footnote>
  <w:footnote w:id="83">
    <w:p w:rsidR="00306358" w:rsidRDefault="00306358" w:rsidP="00FC095F">
      <w:pPr>
        <w:pStyle w:val="FootnoteText"/>
        <w:jc w:val="both"/>
      </w:pPr>
      <w:r>
        <w:rPr>
          <w:rStyle w:val="FootnoteReference"/>
        </w:rPr>
        <w:footnoteRef/>
      </w:r>
      <w:r>
        <w:t xml:space="preserve">Archivo di Stato, Venice, </w:t>
      </w:r>
      <w:r w:rsidRPr="00FC095F">
        <w:rPr>
          <w:i/>
        </w:rPr>
        <w:t>Documenti Turchi</w:t>
      </w:r>
      <w:r>
        <w:t xml:space="preserve"> b.8, nos 991,992 cited in </w:t>
      </w:r>
      <w:r w:rsidRPr="008F54FC">
        <w:t xml:space="preserve">Atasoy et al., </w:t>
      </w:r>
      <w:r w:rsidRPr="008F54FC">
        <w:rPr>
          <w:i/>
        </w:rPr>
        <w:t>Ipek: the crescent and the rose</w:t>
      </w:r>
      <w:r>
        <w:t>, p.185.</w:t>
      </w:r>
    </w:p>
  </w:footnote>
  <w:footnote w:id="84">
    <w:p w:rsidR="00306358" w:rsidRDefault="00306358" w:rsidP="00FC095F">
      <w:pPr>
        <w:pStyle w:val="FootnoteText"/>
        <w:jc w:val="both"/>
      </w:pPr>
      <w:r>
        <w:rPr>
          <w:rStyle w:val="FootnoteReference"/>
        </w:rPr>
        <w:footnoteRef/>
      </w:r>
      <w:r w:rsidRPr="008F54FC">
        <w:t xml:space="preserve">Atasoy et al., </w:t>
      </w:r>
      <w:r w:rsidRPr="008F54FC">
        <w:rPr>
          <w:i/>
        </w:rPr>
        <w:t>Ipek: the crescent and the rose</w:t>
      </w:r>
      <w:r>
        <w:t xml:space="preserve">, p.185. </w:t>
      </w:r>
    </w:p>
  </w:footnote>
  <w:footnote w:id="85">
    <w:p w:rsidR="00306358" w:rsidRDefault="00306358" w:rsidP="00FC095F">
      <w:pPr>
        <w:pStyle w:val="FootnoteText"/>
        <w:jc w:val="both"/>
      </w:pPr>
      <w:r>
        <w:rPr>
          <w:rStyle w:val="FootnoteReference"/>
        </w:rPr>
        <w:footnoteRef/>
      </w:r>
      <w:r>
        <w:t xml:space="preserve"> Mary Martin, “Textiles and trade,” in Bier (ed.), </w:t>
      </w:r>
      <w:r w:rsidRPr="008F54FC">
        <w:rPr>
          <w:i/>
        </w:rPr>
        <w:t>Woven from the soul, spun from the heart</w:t>
      </w:r>
      <w:r>
        <w:t xml:space="preserve">, pp.224-243, p.239, </w:t>
      </w:r>
      <w:r w:rsidRPr="008F54FC">
        <w:t xml:space="preserve">Atasoy et al., </w:t>
      </w:r>
      <w:r w:rsidRPr="00FC095F">
        <w:rPr>
          <w:i/>
        </w:rPr>
        <w:t>Ipek: the crescent and the rose</w:t>
      </w:r>
      <w:r>
        <w:t>, p.169.</w:t>
      </w:r>
    </w:p>
  </w:footnote>
  <w:footnote w:id="86">
    <w:p w:rsidR="00306358" w:rsidRDefault="00306358" w:rsidP="00FC095F">
      <w:pPr>
        <w:pStyle w:val="FootnoteText"/>
        <w:jc w:val="both"/>
      </w:pPr>
      <w:r>
        <w:rPr>
          <w:rStyle w:val="FootnoteReference"/>
        </w:rPr>
        <w:footnoteRef/>
      </w:r>
      <w:r>
        <w:t xml:space="preserve"> Mack, </w:t>
      </w:r>
      <w:r w:rsidRPr="008F54FC">
        <w:rPr>
          <w:i/>
        </w:rPr>
        <w:t>Bazaar to Piazza</w:t>
      </w:r>
      <w:r>
        <w:t>, p.23.</w:t>
      </w:r>
    </w:p>
  </w:footnote>
  <w:footnote w:id="87">
    <w:p w:rsidR="00306358" w:rsidRDefault="00306358" w:rsidP="003973B9">
      <w:pPr>
        <w:pStyle w:val="FootnoteText"/>
        <w:jc w:val="both"/>
      </w:pPr>
      <w:r>
        <w:rPr>
          <w:rStyle w:val="FootnoteReference"/>
        </w:rPr>
        <w:footnoteRef/>
      </w:r>
      <w:r w:rsidRPr="008F54FC">
        <w:t xml:space="preserve">Atasoy et al., </w:t>
      </w:r>
      <w:r w:rsidRPr="00FC095F">
        <w:rPr>
          <w:i/>
        </w:rPr>
        <w:t>Ipek: the crescent and the rose</w:t>
      </w:r>
      <w:r>
        <w:t>, p.181. Martin, “Textiles and trade,” in Bier (ed.)</w:t>
      </w:r>
      <w:r w:rsidRPr="00FC095F">
        <w:t xml:space="preserve"> </w:t>
      </w:r>
      <w:r w:rsidRPr="00FC095F">
        <w:rPr>
          <w:i/>
        </w:rPr>
        <w:t>Woven from the soul, spun from the heart</w:t>
      </w:r>
      <w:r>
        <w:t>, p.153.</w:t>
      </w:r>
      <w:r w:rsidRPr="00FC095F">
        <w:t xml:space="preserve"> </w:t>
      </w:r>
      <w:r>
        <w:t>Sir Thomas Roes exchange is further important as Jahangir considered this gift a faux-pas due to the fact that the velvet was Chinese and not Persian, which was internationally known as high quality. This re-emphasizes the role of textiles as royal status symbols and the high price</w:t>
      </w:r>
      <w:r w:rsidR="008026A3">
        <w:t xml:space="preserve"> put</w:t>
      </w:r>
      <w:r>
        <w:t xml:space="preserve"> on their quality. Another form of diplomatic gift giving at the Ottoman court, which has already been touched on, was the giving of the Hil’at.</w:t>
      </w:r>
    </w:p>
  </w:footnote>
  <w:footnote w:id="88">
    <w:p w:rsidR="00306358" w:rsidRDefault="00306358" w:rsidP="003973B9">
      <w:pPr>
        <w:pStyle w:val="FootnoteText"/>
        <w:jc w:val="both"/>
      </w:pPr>
      <w:r>
        <w:rPr>
          <w:rStyle w:val="FootnoteReference"/>
        </w:rPr>
        <w:footnoteRef/>
      </w:r>
      <w:r>
        <w:t xml:space="preserve"> Maria João Pacheco Ferreira, “Chinese textiles for Portuguese tastes,” in Peck (ed.), </w:t>
      </w:r>
      <w:r w:rsidRPr="003973B9">
        <w:rPr>
          <w:i/>
        </w:rPr>
        <w:t>Interwoven globe</w:t>
      </w:r>
      <w:r>
        <w:t>, pp.46-56,p.54.</w:t>
      </w:r>
    </w:p>
  </w:footnote>
  <w:footnote w:id="89">
    <w:p w:rsidR="00306358" w:rsidRDefault="00306358" w:rsidP="003973B9">
      <w:pPr>
        <w:pStyle w:val="FootnoteText"/>
        <w:jc w:val="both"/>
      </w:pPr>
      <w:r>
        <w:rPr>
          <w:rStyle w:val="FootnoteReference"/>
        </w:rPr>
        <w:footnoteRef/>
      </w:r>
      <w:r>
        <w:t xml:space="preserve"> </w:t>
      </w:r>
      <w:r w:rsidRPr="003973B9">
        <w:t xml:space="preserve">Busbecq, </w:t>
      </w:r>
      <w:r w:rsidRPr="003973B9">
        <w:rPr>
          <w:i/>
        </w:rPr>
        <w:t>The Turkish letters of Ogier Ghiselin de Busbecq, Imperial ambassador at Constantinople 1554-1562</w:t>
      </w:r>
      <w:r w:rsidRPr="003973B9">
        <w:t>,</w:t>
      </w:r>
      <w:r>
        <w:t xml:space="preserve"> p.61.</w:t>
      </w:r>
    </w:p>
  </w:footnote>
  <w:footnote w:id="90">
    <w:p w:rsidR="00306358" w:rsidRDefault="00306358" w:rsidP="003973B9">
      <w:pPr>
        <w:pStyle w:val="FootnoteText"/>
        <w:jc w:val="both"/>
      </w:pPr>
      <w:r>
        <w:rPr>
          <w:rStyle w:val="FootnoteReference"/>
        </w:rPr>
        <w:footnoteRef/>
      </w:r>
      <w:r w:rsidRPr="003973B9">
        <w:t xml:space="preserve">Atasoy et al., </w:t>
      </w:r>
      <w:r w:rsidRPr="003973B9">
        <w:rPr>
          <w:i/>
        </w:rPr>
        <w:t>Ipek: the crescent and the rose</w:t>
      </w:r>
      <w:r>
        <w:t>, p.32.</w:t>
      </w:r>
    </w:p>
  </w:footnote>
  <w:footnote w:id="91">
    <w:p w:rsidR="00306358" w:rsidRDefault="00306358" w:rsidP="003973B9">
      <w:pPr>
        <w:pStyle w:val="FootnoteText"/>
        <w:jc w:val="both"/>
      </w:pPr>
      <w:r>
        <w:rPr>
          <w:rStyle w:val="FootnoteReference"/>
        </w:rPr>
        <w:footnoteRef/>
      </w:r>
      <w:r>
        <w:t xml:space="preserve">Ebba Koch, “The Mughal Audience Hall: A Solomonic revival of Persepolis in the form of a Mosque,” in Duindam et al (ed.), </w:t>
      </w:r>
      <w:r w:rsidRPr="003973B9">
        <w:rPr>
          <w:i/>
        </w:rPr>
        <w:t>Royal courts in dynastic states</w:t>
      </w:r>
      <w:r>
        <w:t xml:space="preserve">, pp.313-338, p.321. </w:t>
      </w:r>
    </w:p>
  </w:footnote>
  <w:footnote w:id="92">
    <w:p w:rsidR="00306358" w:rsidRPr="007D680A" w:rsidRDefault="00306358" w:rsidP="001D2827">
      <w:pPr>
        <w:pStyle w:val="FootnoteText"/>
        <w:jc w:val="both"/>
      </w:pPr>
      <w:r>
        <w:rPr>
          <w:rStyle w:val="FootnoteReference"/>
        </w:rPr>
        <w:footnoteRef/>
      </w:r>
      <w:r>
        <w:t xml:space="preserve">Iain Buchanan, “Bernaert van Orley and the Revolution in Netherlandish tapestry design, 1515-41,” in Campbell, </w:t>
      </w:r>
      <w:r w:rsidRPr="00601A3F">
        <w:rPr>
          <w:i/>
        </w:rPr>
        <w:t>Tapestry in the renaissance</w:t>
      </w:r>
      <w:r>
        <w:t xml:space="preserve">, pp.287-340, p.328. Here we clearly see something more going on in the display of textiles to foreign dignitaries beyond a simple message of Hapsburg wealth and power. The symbolic and intellectual messages of textiles, such as this, will be discussed in chapter two. </w:t>
      </w:r>
    </w:p>
  </w:footnote>
  <w:footnote w:id="93">
    <w:p w:rsidR="00306358" w:rsidRDefault="00306358" w:rsidP="001D2827">
      <w:pPr>
        <w:pStyle w:val="FootnoteText"/>
        <w:jc w:val="both"/>
      </w:pPr>
      <w:r>
        <w:rPr>
          <w:rStyle w:val="FootnoteReference"/>
        </w:rPr>
        <w:footnoteRef/>
      </w:r>
      <w:r>
        <w:t xml:space="preserve"> Amelia Peck (ed</w:t>
      </w:r>
      <w:r w:rsidRPr="00601A3F">
        <w:rPr>
          <w:i/>
        </w:rPr>
        <w:t>.), Interwoven globe</w:t>
      </w:r>
      <w:r>
        <w:t>,</w:t>
      </w:r>
      <w:r w:rsidRPr="00F06248">
        <w:t xml:space="preserve"> p.1</w:t>
      </w:r>
      <w:r>
        <w:t xml:space="preserve">. </w:t>
      </w:r>
    </w:p>
  </w:footnote>
  <w:footnote w:id="94">
    <w:p w:rsidR="00306358" w:rsidRDefault="00306358" w:rsidP="001D2827">
      <w:pPr>
        <w:pStyle w:val="FootnoteText"/>
        <w:jc w:val="both"/>
      </w:pPr>
      <w:r>
        <w:rPr>
          <w:rStyle w:val="FootnoteReference"/>
        </w:rPr>
        <w:footnoteRef/>
      </w:r>
      <w:r>
        <w:t xml:space="preserve">Marika Sarda, ‘Catalogue four and five,” in Peck (ed.), </w:t>
      </w:r>
      <w:r w:rsidRPr="001D2827">
        <w:rPr>
          <w:i/>
        </w:rPr>
        <w:t>Interwoven globe</w:t>
      </w:r>
      <w:r>
        <w:t xml:space="preserve">, p.143-4, p.143. In Ottoman Turkey the pomegranate had a resonance beyond that of a beautiful motif. The importance of Pomegranates </w:t>
      </w:r>
      <w:r w:rsidR="00940158">
        <w:t>as religious symbolism in both east and w</w:t>
      </w:r>
      <w:r>
        <w:t xml:space="preserve">est is discussed in part two.  </w:t>
      </w:r>
    </w:p>
  </w:footnote>
  <w:footnote w:id="95">
    <w:p w:rsidR="00306358" w:rsidRDefault="00306358" w:rsidP="00007D58">
      <w:pPr>
        <w:pStyle w:val="FootnoteText"/>
        <w:jc w:val="both"/>
      </w:pPr>
      <w:r>
        <w:rPr>
          <w:rStyle w:val="FootnoteReference"/>
        </w:rPr>
        <w:footnoteRef/>
      </w:r>
      <w:r>
        <w:t xml:space="preserve">For a discussion of this dominant aesthetic see Walker, </w:t>
      </w:r>
      <w:r w:rsidRPr="009E5F71">
        <w:rPr>
          <w:i/>
        </w:rPr>
        <w:t>Flowers underfoot</w:t>
      </w:r>
      <w:r>
        <w:t xml:space="preserve"> and Bier (ed.), </w:t>
      </w:r>
      <w:r w:rsidRPr="009E5F71">
        <w:rPr>
          <w:i/>
        </w:rPr>
        <w:t>Woven from the soul, spun from the heart.</w:t>
      </w:r>
      <w:r>
        <w:t xml:space="preserve">  </w:t>
      </w:r>
    </w:p>
  </w:footnote>
  <w:footnote w:id="96">
    <w:p w:rsidR="00306358" w:rsidRDefault="00306358" w:rsidP="00007D58">
      <w:pPr>
        <w:pStyle w:val="FootnoteText"/>
        <w:jc w:val="both"/>
      </w:pPr>
      <w:r>
        <w:rPr>
          <w:rStyle w:val="FootnoteReference"/>
        </w:rPr>
        <w:footnoteRef/>
      </w:r>
      <w:r>
        <w:t xml:space="preserve"> </w:t>
      </w:r>
      <w:r w:rsidRPr="002B2240">
        <w:t>Sarda, ‘Catalogue four and five,” in Peck (</w:t>
      </w:r>
      <w:r>
        <w:t xml:space="preserve">ed.), </w:t>
      </w:r>
      <w:r w:rsidRPr="002B2240">
        <w:rPr>
          <w:i/>
        </w:rPr>
        <w:t>interwoven globe</w:t>
      </w:r>
      <w:r>
        <w:t xml:space="preserve">, </w:t>
      </w:r>
      <w:r w:rsidRPr="002B2240">
        <w:t>p.143.</w:t>
      </w:r>
    </w:p>
  </w:footnote>
  <w:footnote w:id="97">
    <w:p w:rsidR="00306358" w:rsidRDefault="00306358" w:rsidP="00007D58">
      <w:pPr>
        <w:pStyle w:val="FootnoteText"/>
        <w:jc w:val="both"/>
      </w:pPr>
      <w:r>
        <w:rPr>
          <w:rStyle w:val="FootnoteReference"/>
        </w:rPr>
        <w:footnoteRef/>
      </w:r>
      <w:r>
        <w:t xml:space="preserve"> The exact provenance of this carpet is unknown, but the quality of materials and size suggests a royal or noble patron. The Mughal court would certainly have had high quality carpets like this.  </w:t>
      </w:r>
    </w:p>
  </w:footnote>
  <w:footnote w:id="98">
    <w:p w:rsidR="00306358" w:rsidRDefault="00306358" w:rsidP="00007D58">
      <w:pPr>
        <w:pStyle w:val="FootnoteText"/>
        <w:jc w:val="both"/>
      </w:pPr>
      <w:r>
        <w:rPr>
          <w:rStyle w:val="FootnoteReference"/>
        </w:rPr>
        <w:footnoteRef/>
      </w:r>
      <w:r>
        <w:t xml:space="preserve">For a discussion of this style see Walker, </w:t>
      </w:r>
      <w:r w:rsidRPr="00007D58">
        <w:rPr>
          <w:i/>
        </w:rPr>
        <w:t>Flowers underfoot</w:t>
      </w:r>
      <w:r>
        <w:t>, pp.87-117.</w:t>
      </w:r>
    </w:p>
  </w:footnote>
  <w:footnote w:id="99">
    <w:p w:rsidR="00306358" w:rsidRDefault="00306358" w:rsidP="00FF2D7B">
      <w:pPr>
        <w:pStyle w:val="FootnoteText"/>
        <w:jc w:val="both"/>
      </w:pPr>
      <w:r>
        <w:rPr>
          <w:rStyle w:val="FootnoteReference"/>
        </w:rPr>
        <w:footnoteRef/>
      </w:r>
      <w:r>
        <w:t xml:space="preserve"> Walker, </w:t>
      </w:r>
      <w:r w:rsidRPr="00007D58">
        <w:rPr>
          <w:i/>
        </w:rPr>
        <w:t>Flowers underfoot</w:t>
      </w:r>
      <w:r>
        <w:t xml:space="preserve">, p.3. </w:t>
      </w:r>
    </w:p>
  </w:footnote>
  <w:footnote w:id="100">
    <w:p w:rsidR="00306358" w:rsidRDefault="00306358" w:rsidP="00FF2D7B">
      <w:pPr>
        <w:pStyle w:val="FootnoteText"/>
        <w:jc w:val="both"/>
      </w:pPr>
      <w:r>
        <w:rPr>
          <w:rStyle w:val="FootnoteReference"/>
        </w:rPr>
        <w:footnoteRef/>
      </w:r>
      <w:r>
        <w:t xml:space="preserve">Leonard M. Helfgott, “Production and trade: the Persian carpet industry,” in Bier (ed.), </w:t>
      </w:r>
      <w:r w:rsidRPr="001541ED">
        <w:rPr>
          <w:i/>
        </w:rPr>
        <w:t>Woven from the soul, spun from the heart</w:t>
      </w:r>
      <w:r>
        <w:t xml:space="preserve">, pp.107-120, p.114. </w:t>
      </w:r>
    </w:p>
  </w:footnote>
  <w:footnote w:id="101">
    <w:p w:rsidR="00306358" w:rsidRDefault="00306358" w:rsidP="007B49ED">
      <w:pPr>
        <w:pStyle w:val="FootnoteText"/>
        <w:jc w:val="both"/>
      </w:pPr>
      <w:r>
        <w:rPr>
          <w:rStyle w:val="FootnoteReference"/>
        </w:rPr>
        <w:footnoteRef/>
      </w:r>
      <w:r>
        <w:t xml:space="preserve">The reasons behind the development of this style are discussed in part two. </w:t>
      </w:r>
    </w:p>
  </w:footnote>
  <w:footnote w:id="102">
    <w:p w:rsidR="00306358" w:rsidRDefault="00306358" w:rsidP="007B49ED">
      <w:pPr>
        <w:pStyle w:val="FootnoteText"/>
        <w:jc w:val="both"/>
      </w:pPr>
      <w:r>
        <w:rPr>
          <w:rStyle w:val="FootnoteReference"/>
        </w:rPr>
        <w:footnoteRef/>
      </w:r>
      <w:r>
        <w:t xml:space="preserve"> Mary Martin, “Meaning and metaphor,” in Bier (ed.), pp.156-202, p.169.</w:t>
      </w:r>
    </w:p>
  </w:footnote>
  <w:footnote w:id="103">
    <w:p w:rsidR="00306358" w:rsidRDefault="00306358" w:rsidP="00653B5D">
      <w:pPr>
        <w:pStyle w:val="FootnoteText"/>
        <w:jc w:val="both"/>
      </w:pPr>
      <w:r>
        <w:rPr>
          <w:rStyle w:val="FootnoteReference"/>
        </w:rPr>
        <w:footnoteRef/>
      </w:r>
      <w:r>
        <w:t xml:space="preserve"> This again was aided by the geographic proximity of these areas.  </w:t>
      </w:r>
    </w:p>
  </w:footnote>
  <w:footnote w:id="104">
    <w:p w:rsidR="00306358" w:rsidRDefault="00306358" w:rsidP="00653B5D">
      <w:pPr>
        <w:pStyle w:val="FootnoteText"/>
        <w:jc w:val="both"/>
      </w:pPr>
      <w:r>
        <w:rPr>
          <w:rStyle w:val="FootnoteReference"/>
        </w:rPr>
        <w:footnoteRef/>
      </w:r>
      <w:r>
        <w:t xml:space="preserve"> </w:t>
      </w:r>
      <w:r w:rsidRPr="00C83744">
        <w:t xml:space="preserve">Atasoy et al., </w:t>
      </w:r>
      <w:r w:rsidRPr="00C83744">
        <w:rPr>
          <w:i/>
        </w:rPr>
        <w:t>Ipek: the crescent and the rose</w:t>
      </w:r>
      <w:r>
        <w:t>, p.26.</w:t>
      </w:r>
    </w:p>
  </w:footnote>
  <w:footnote w:id="105">
    <w:p w:rsidR="00306358" w:rsidRDefault="00306358" w:rsidP="00653B5D">
      <w:pPr>
        <w:pStyle w:val="FootnoteText"/>
        <w:jc w:val="both"/>
      </w:pPr>
      <w:r>
        <w:rPr>
          <w:rStyle w:val="FootnoteReference"/>
        </w:rPr>
        <w:footnoteRef/>
      </w:r>
      <w:r>
        <w:t xml:space="preserve"> </w:t>
      </w:r>
      <w:r w:rsidRPr="00C83744">
        <w:t xml:space="preserve">Atasoy et al., </w:t>
      </w:r>
      <w:r w:rsidRPr="00C83744">
        <w:rPr>
          <w:i/>
        </w:rPr>
        <w:t>Ipek: the crescent and the rose</w:t>
      </w:r>
      <w:r w:rsidRPr="00C83744">
        <w:t>, p.</w:t>
      </w:r>
      <w:r>
        <w:t>26.</w:t>
      </w:r>
    </w:p>
  </w:footnote>
  <w:footnote w:id="106">
    <w:p w:rsidR="00306358" w:rsidRDefault="00306358" w:rsidP="00653B5D">
      <w:pPr>
        <w:pStyle w:val="FootnoteText"/>
        <w:jc w:val="both"/>
      </w:pPr>
      <w:r>
        <w:rPr>
          <w:rStyle w:val="FootnoteReference"/>
        </w:rPr>
        <w:footnoteRef/>
      </w:r>
      <w:r>
        <w:t xml:space="preserve"> </w:t>
      </w:r>
      <w:r w:rsidRPr="006A24B1">
        <w:t xml:space="preserve">The symbolic messages of </w:t>
      </w:r>
      <w:r>
        <w:t xml:space="preserve">courtly </w:t>
      </w:r>
      <w:r w:rsidRPr="006A24B1">
        <w:t>textiles beyond their</w:t>
      </w:r>
      <w:r>
        <w:t xml:space="preserve"> function as physical manifestations</w:t>
      </w:r>
      <w:r w:rsidR="00737DC9">
        <w:t xml:space="preserve"> of</w:t>
      </w:r>
      <w:r>
        <w:t xml:space="preserve"> power, </w:t>
      </w:r>
      <w:r w:rsidRPr="006A24B1">
        <w:t>and what this can tell us about early modern levels of cr</w:t>
      </w:r>
      <w:r>
        <w:t>oss cultural commensurability, i</w:t>
      </w:r>
      <w:r w:rsidRPr="006A24B1">
        <w:t>s the focus of the final part of this work</w:t>
      </w:r>
      <w:r>
        <w:t>. The transference of the crown from West to East</w:t>
      </w:r>
      <w:r w:rsidR="00737DC9">
        <w:t>,</w:t>
      </w:r>
      <w:r>
        <w:t xml:space="preserve"> as a symbol or royalty</w:t>
      </w:r>
      <w:r w:rsidR="00737DC9">
        <w:t>,</w:t>
      </w:r>
      <w:r>
        <w:t xml:space="preserve"> is discussed in </w:t>
      </w:r>
      <w:r w:rsidRPr="00C83744">
        <w:t>Gülru Necipoğlu , “Süleyman the Magnificent and the Representation of Power in the Co</w:t>
      </w:r>
      <w:r>
        <w:t xml:space="preserve">ntext of Ottoman-Hapsburg-Papal </w:t>
      </w:r>
      <w:r w:rsidRPr="00C83744">
        <w:t xml:space="preserve">Rivalry,” </w:t>
      </w:r>
      <w:r w:rsidRPr="00C83744">
        <w:rPr>
          <w:i/>
        </w:rPr>
        <w:t>The Art Bulletin</w:t>
      </w:r>
      <w:r>
        <w:t>, Vol. 71, 1989, pp. 401-427.</w:t>
      </w:r>
    </w:p>
  </w:footnote>
  <w:footnote w:id="107">
    <w:p w:rsidR="00306358" w:rsidRDefault="00306358" w:rsidP="00DE7D6F">
      <w:pPr>
        <w:pStyle w:val="FootnoteText"/>
        <w:jc w:val="both"/>
      </w:pPr>
      <w:r>
        <w:rPr>
          <w:rStyle w:val="FootnoteReference"/>
        </w:rPr>
        <w:footnoteRef/>
      </w:r>
      <w:r>
        <w:t xml:space="preserve"> </w:t>
      </w:r>
      <w:r w:rsidRPr="00DE7D6F">
        <w:t xml:space="preserve">Atasoy </w:t>
      </w:r>
      <w:r>
        <w:t xml:space="preserve">et al., </w:t>
      </w:r>
      <w:r w:rsidRPr="00DE7D6F">
        <w:rPr>
          <w:i/>
        </w:rPr>
        <w:t>Ipek: the crescent and the rose</w:t>
      </w:r>
      <w:r>
        <w:t xml:space="preserve">, p.190. </w:t>
      </w:r>
    </w:p>
  </w:footnote>
  <w:footnote w:id="108">
    <w:p w:rsidR="00306358" w:rsidRDefault="00306358" w:rsidP="00DE7D6F">
      <w:pPr>
        <w:pStyle w:val="FootnoteText"/>
        <w:jc w:val="both"/>
      </w:pPr>
      <w:r>
        <w:rPr>
          <w:rStyle w:val="FootnoteReference"/>
        </w:rPr>
        <w:footnoteRef/>
      </w:r>
      <w:r>
        <w:t xml:space="preserve"> </w:t>
      </w:r>
      <w:r w:rsidRPr="00DE7D6F">
        <w:t xml:space="preserve">Atasoy et al., </w:t>
      </w:r>
      <w:r w:rsidRPr="00DE7D6F">
        <w:rPr>
          <w:i/>
        </w:rPr>
        <w:t>Ipek: the crescent and the rose</w:t>
      </w:r>
      <w:r>
        <w:t xml:space="preserve">, p.190. </w:t>
      </w:r>
    </w:p>
  </w:footnote>
  <w:footnote w:id="109">
    <w:p w:rsidR="00306358" w:rsidRDefault="00306358" w:rsidP="00DE7D6F">
      <w:pPr>
        <w:pStyle w:val="FootnoteText"/>
        <w:jc w:val="both"/>
      </w:pPr>
      <w:r>
        <w:rPr>
          <w:rStyle w:val="FootnoteReference"/>
        </w:rPr>
        <w:footnoteRef/>
      </w:r>
      <w:r>
        <w:t xml:space="preserve"> </w:t>
      </w:r>
      <w:r w:rsidRPr="00DE7D6F">
        <w:t xml:space="preserve">Atasoy et al., </w:t>
      </w:r>
      <w:r w:rsidRPr="00DE7D6F">
        <w:rPr>
          <w:i/>
        </w:rPr>
        <w:t>Ipek: the crescent and the rose</w:t>
      </w:r>
      <w:r>
        <w:t>, p.194-5.</w:t>
      </w:r>
    </w:p>
  </w:footnote>
  <w:footnote w:id="110">
    <w:p w:rsidR="00306358" w:rsidRDefault="00306358">
      <w:pPr>
        <w:pStyle w:val="FootnoteText"/>
      </w:pPr>
      <w:r>
        <w:rPr>
          <w:rStyle w:val="FootnoteReference"/>
        </w:rPr>
        <w:footnoteRef/>
      </w:r>
      <w:r w:rsidRPr="00DE7D6F">
        <w:t xml:space="preserve">Atasoy et al., </w:t>
      </w:r>
      <w:r w:rsidRPr="00DE7D6F">
        <w:rPr>
          <w:i/>
        </w:rPr>
        <w:t>Ipek: the crescent and the rose</w:t>
      </w:r>
      <w:r>
        <w:t>, p.196.</w:t>
      </w:r>
    </w:p>
  </w:footnote>
  <w:footnote w:id="111">
    <w:p w:rsidR="00306358" w:rsidRDefault="00306358">
      <w:pPr>
        <w:pStyle w:val="FootnoteText"/>
      </w:pPr>
      <w:r>
        <w:rPr>
          <w:rStyle w:val="FootnoteReference"/>
        </w:rPr>
        <w:footnoteRef/>
      </w:r>
      <w:r w:rsidR="0058226F">
        <w:t xml:space="preserve"> This included </w:t>
      </w:r>
      <w:r>
        <w:t xml:space="preserve">paintings (portraits), woodcuts, engravings, coinage, illuminations, miniatures and of course textiles. </w:t>
      </w:r>
    </w:p>
  </w:footnote>
  <w:footnote w:id="112">
    <w:p w:rsidR="00306358" w:rsidRDefault="00306358" w:rsidP="002B58A6">
      <w:pPr>
        <w:pStyle w:val="FootnoteText"/>
        <w:jc w:val="both"/>
      </w:pPr>
      <w:r>
        <w:rPr>
          <w:rStyle w:val="FootnoteReference"/>
        </w:rPr>
        <w:footnoteRef/>
      </w:r>
      <w:r>
        <w:t xml:space="preserve"> Thomas P. Campbell, “Introduction: The golden age of Netherlandish tapestry weaving,” in Campbell (ed.), </w:t>
      </w:r>
      <w:r w:rsidRPr="00694461">
        <w:rPr>
          <w:i/>
        </w:rPr>
        <w:t>Tapestry in the Baroque</w:t>
      </w:r>
      <w:r>
        <w:t xml:space="preserve">, pp.3-16, p.4. </w:t>
      </w:r>
    </w:p>
  </w:footnote>
  <w:footnote w:id="113">
    <w:p w:rsidR="00306358" w:rsidRDefault="00306358" w:rsidP="002B58A6">
      <w:pPr>
        <w:pStyle w:val="FootnoteText"/>
        <w:jc w:val="both"/>
      </w:pPr>
      <w:r>
        <w:rPr>
          <w:rStyle w:val="FootnoteReference"/>
        </w:rPr>
        <w:footnoteRef/>
      </w:r>
      <w:r>
        <w:t xml:space="preserve"> Campbell, </w:t>
      </w:r>
      <w:r w:rsidRPr="002B58A6">
        <w:rPr>
          <w:i/>
        </w:rPr>
        <w:t>Tapestry in the Renaissance</w:t>
      </w:r>
      <w:r>
        <w:t xml:space="preserve">, p.4.  Tapestries dominance was also in part because they were a sensible choice for Western European monarchs living in cold climates. The high density weaves and wools of tapestries provided considerable warmth. </w:t>
      </w:r>
    </w:p>
  </w:footnote>
  <w:footnote w:id="114">
    <w:p w:rsidR="00306358" w:rsidRDefault="00306358" w:rsidP="002B58A6">
      <w:pPr>
        <w:pStyle w:val="FootnoteText"/>
        <w:jc w:val="both"/>
      </w:pPr>
      <w:r>
        <w:rPr>
          <w:rStyle w:val="FootnoteReference"/>
        </w:rPr>
        <w:footnoteRef/>
      </w:r>
      <w:r>
        <w:t xml:space="preserve"> For these reasons the hunt was a particularly respected courtly pastime in The East and West.  </w:t>
      </w:r>
    </w:p>
  </w:footnote>
  <w:footnote w:id="115">
    <w:p w:rsidR="00306358" w:rsidRDefault="00306358" w:rsidP="002B58A6">
      <w:pPr>
        <w:pStyle w:val="FootnoteText"/>
        <w:jc w:val="both"/>
      </w:pPr>
      <w:r>
        <w:rPr>
          <w:rStyle w:val="FootnoteReference"/>
        </w:rPr>
        <w:footnoteRef/>
      </w:r>
      <w:r>
        <w:t xml:space="preserve">The idea of ‘selling’ the monarch in a way comparable to modern day spin is a theory proposed by Kevin Sharpe in his, </w:t>
      </w:r>
      <w:r w:rsidRPr="002B58A6">
        <w:rPr>
          <w:i/>
        </w:rPr>
        <w:t>Selling the Tudor Monarchy</w:t>
      </w:r>
      <w:r>
        <w:t xml:space="preserve">.  </w:t>
      </w:r>
    </w:p>
  </w:footnote>
  <w:footnote w:id="116">
    <w:p w:rsidR="00306358" w:rsidRDefault="00306358" w:rsidP="00BC2829">
      <w:pPr>
        <w:pStyle w:val="FootnoteText"/>
        <w:jc w:val="both"/>
      </w:pPr>
      <w:r>
        <w:rPr>
          <w:rStyle w:val="FootnoteReference"/>
        </w:rPr>
        <w:footnoteRef/>
      </w:r>
      <w:r>
        <w:t xml:space="preserve"> </w:t>
      </w:r>
      <w:r w:rsidR="007B09BB">
        <w:t>Campbell</w:t>
      </w:r>
      <w:r>
        <w:t xml:space="preserve">, </w:t>
      </w:r>
      <w:r w:rsidRPr="00BC2829">
        <w:rPr>
          <w:i/>
        </w:rPr>
        <w:t>Tapestry in the Renaissance</w:t>
      </w:r>
      <w:r>
        <w:t>, p.139, p.267, p.503.</w:t>
      </w:r>
    </w:p>
  </w:footnote>
  <w:footnote w:id="117">
    <w:p w:rsidR="00306358" w:rsidRDefault="00306358" w:rsidP="00BC2829">
      <w:pPr>
        <w:pStyle w:val="FootnoteText"/>
        <w:jc w:val="both"/>
      </w:pPr>
      <w:r>
        <w:rPr>
          <w:rStyle w:val="FootnoteReference"/>
        </w:rPr>
        <w:footnoteRef/>
      </w:r>
      <w:r>
        <w:t xml:space="preserve"> Campbell, </w:t>
      </w:r>
      <w:r w:rsidRPr="00BC2829">
        <w:rPr>
          <w:i/>
        </w:rPr>
        <w:t>Tapestry in the Renaissance</w:t>
      </w:r>
      <w:r>
        <w:t>, p.417.</w:t>
      </w:r>
    </w:p>
  </w:footnote>
  <w:footnote w:id="118">
    <w:p w:rsidR="00306358" w:rsidRDefault="00306358" w:rsidP="007603BC">
      <w:pPr>
        <w:pStyle w:val="FootnoteText"/>
        <w:jc w:val="both"/>
      </w:pPr>
      <w:r>
        <w:rPr>
          <w:rStyle w:val="FootnoteReference"/>
        </w:rPr>
        <w:footnoteRef/>
      </w:r>
      <w:r>
        <w:t xml:space="preserve"> Campbell, </w:t>
      </w:r>
      <w:r w:rsidRPr="00FD5755">
        <w:rPr>
          <w:i/>
        </w:rPr>
        <w:t>Tapestry in the Renaissance</w:t>
      </w:r>
      <w:r>
        <w:t>, p.417.</w:t>
      </w:r>
    </w:p>
  </w:footnote>
  <w:footnote w:id="119">
    <w:p w:rsidR="00306358" w:rsidRDefault="00306358" w:rsidP="007603BC">
      <w:pPr>
        <w:pStyle w:val="FootnoteText"/>
        <w:jc w:val="both"/>
      </w:pPr>
      <w:r>
        <w:rPr>
          <w:rStyle w:val="FootnoteReference"/>
        </w:rPr>
        <w:footnoteRef/>
      </w:r>
      <w:r>
        <w:t xml:space="preserve"> A similar use of tapestry to disseminate </w:t>
      </w:r>
      <w:r w:rsidRPr="003B667E">
        <w:t>specific connotations of king</w:t>
      </w:r>
      <w:r>
        <w:t xml:space="preserve">ship can be seen in ‘Los </w:t>
      </w:r>
      <w:r w:rsidRPr="003B667E">
        <w:t>Honore</w:t>
      </w:r>
      <w:r>
        <w:t xml:space="preserve">s.’ This set, </w:t>
      </w:r>
      <w:r w:rsidRPr="003B667E">
        <w:t>commissioned by Charles V c</w:t>
      </w:r>
      <w:r>
        <w:t xml:space="preserve">a.1520-5, to celebrate his coronation as Holy Roman emperor in 1518, </w:t>
      </w:r>
      <w:r w:rsidRPr="003B667E">
        <w:t>was essentially a “manifesto of royal ethics”</w:t>
      </w:r>
      <w:r>
        <w:t xml:space="preserve"> </w:t>
      </w:r>
      <w:r w:rsidRPr="003B667E">
        <w:t>woven as an allegory of the va</w:t>
      </w:r>
      <w:r>
        <w:t>l</w:t>
      </w:r>
      <w:r w:rsidRPr="003B667E">
        <w:t>ues of a perfect ruler</w:t>
      </w:r>
      <w:r>
        <w:t xml:space="preserve">. For a discussion of this set see Campbell, </w:t>
      </w:r>
      <w:r w:rsidRPr="007A7DDD">
        <w:rPr>
          <w:i/>
        </w:rPr>
        <w:t>Tapestry in the Renaissance</w:t>
      </w:r>
      <w:r>
        <w:t xml:space="preserve">, p.175-185  and Guy Delmarcel, </w:t>
      </w:r>
      <w:r w:rsidRPr="00000715">
        <w:rPr>
          <w:i/>
        </w:rPr>
        <w:t>Los Honores: Flemish tapestries for the Emperor Charles V</w:t>
      </w:r>
      <w:r>
        <w:t>, (Amsterdam: Pandora, 2000)</w:t>
      </w:r>
    </w:p>
  </w:footnote>
  <w:footnote w:id="120">
    <w:p w:rsidR="00306358" w:rsidRDefault="00306358" w:rsidP="007603BC">
      <w:pPr>
        <w:pStyle w:val="FootnoteText"/>
        <w:jc w:val="both"/>
      </w:pPr>
      <w:r>
        <w:rPr>
          <w:rStyle w:val="FootnoteReference"/>
        </w:rPr>
        <w:footnoteRef/>
      </w:r>
      <w:r>
        <w:t xml:space="preserve"> As the successor of the Tudor dynasty the Stuarts were keen to show continuity with this ruling house in order to legitimize their rule.</w:t>
      </w:r>
    </w:p>
  </w:footnote>
  <w:footnote w:id="121">
    <w:p w:rsidR="00306358" w:rsidRDefault="00306358" w:rsidP="007603BC">
      <w:pPr>
        <w:pStyle w:val="FootnoteText"/>
        <w:jc w:val="both"/>
      </w:pPr>
      <w:r>
        <w:rPr>
          <w:rStyle w:val="FootnoteReference"/>
        </w:rPr>
        <w:footnoteRef/>
      </w:r>
      <w:r>
        <w:t xml:space="preserve"> </w:t>
      </w:r>
      <w:r w:rsidR="007B09BB">
        <w:t>Campbell</w:t>
      </w:r>
      <w:r>
        <w:t xml:space="preserve">, </w:t>
      </w:r>
      <w:r w:rsidRPr="00000715">
        <w:rPr>
          <w:i/>
        </w:rPr>
        <w:t>Tapestry in the Renaissance</w:t>
      </w:r>
      <w:r>
        <w:t xml:space="preserve">, p.416. Campbell also suggests that there may have been a longer precedent for this tapestry being used at the coronation ceremony. However we do not have the sources to confirm this conclusively.  </w:t>
      </w:r>
    </w:p>
  </w:footnote>
  <w:footnote w:id="122">
    <w:p w:rsidR="00306358" w:rsidRDefault="00306358">
      <w:pPr>
        <w:pStyle w:val="FootnoteText"/>
      </w:pPr>
      <w:r>
        <w:rPr>
          <w:rStyle w:val="FootnoteReference"/>
        </w:rPr>
        <w:footnoteRef/>
      </w:r>
      <w:r>
        <w:t xml:space="preserve"> Elizabeth Cleland, ‘Throne Baldachin,’ in Campbell (ed.), </w:t>
      </w:r>
      <w:r w:rsidRPr="007603BC">
        <w:rPr>
          <w:i/>
        </w:rPr>
        <w:t>Tapestry in the Baroque</w:t>
      </w:r>
      <w:r>
        <w:t>, pp.28-35, p.33.</w:t>
      </w:r>
    </w:p>
  </w:footnote>
  <w:footnote w:id="123">
    <w:p w:rsidR="00306358" w:rsidRDefault="00306358">
      <w:pPr>
        <w:pStyle w:val="FootnoteText"/>
      </w:pPr>
      <w:r>
        <w:rPr>
          <w:rStyle w:val="FootnoteReference"/>
        </w:rPr>
        <w:footnoteRef/>
      </w:r>
      <w:r>
        <w:t xml:space="preserve">Cleland in Campbell (ed.), </w:t>
      </w:r>
      <w:r w:rsidRPr="007603BC">
        <w:rPr>
          <w:i/>
        </w:rPr>
        <w:t>Tapestry in the Baroque</w:t>
      </w:r>
      <w:r>
        <w:t>, p.33.</w:t>
      </w:r>
    </w:p>
  </w:footnote>
  <w:footnote w:id="124">
    <w:p w:rsidR="00306358" w:rsidRDefault="00306358">
      <w:pPr>
        <w:pStyle w:val="FootnoteText"/>
      </w:pPr>
      <w:r>
        <w:rPr>
          <w:rStyle w:val="FootnoteReference"/>
        </w:rPr>
        <w:footnoteRef/>
      </w:r>
      <w:r>
        <w:t xml:space="preserve"> Cleland in Campbell (ed.), </w:t>
      </w:r>
      <w:r w:rsidRPr="007603BC">
        <w:rPr>
          <w:i/>
        </w:rPr>
        <w:t>Tapestry in the Baroque</w:t>
      </w:r>
      <w:r>
        <w:t>, p.35.</w:t>
      </w:r>
    </w:p>
  </w:footnote>
  <w:footnote w:id="125">
    <w:p w:rsidR="00306358" w:rsidRDefault="00306358" w:rsidP="0037334C">
      <w:pPr>
        <w:pStyle w:val="FootnoteText"/>
        <w:jc w:val="both"/>
      </w:pPr>
      <w:r>
        <w:rPr>
          <w:rStyle w:val="FootnoteReference"/>
        </w:rPr>
        <w:footnoteRef/>
      </w:r>
      <w:r w:rsidR="00CB447A">
        <w:t xml:space="preserve"> L</w:t>
      </w:r>
      <w:r>
        <w:t>uxurious s</w:t>
      </w:r>
      <w:r w:rsidRPr="00234285">
        <w:t>ilks</w:t>
      </w:r>
      <w:r>
        <w:t xml:space="preserve"> and velvets were most often displayed in European courts</w:t>
      </w:r>
      <w:r w:rsidRPr="00234285">
        <w:t xml:space="preserve"> </w:t>
      </w:r>
      <w:r>
        <w:t xml:space="preserve">as decorative </w:t>
      </w:r>
      <w:r w:rsidRPr="00234285">
        <w:t>material manifestations of wealth.</w:t>
      </w:r>
      <w:r>
        <w:t xml:space="preserve"> In Islamic courts they had an equally important symbolic value, which is discussed below. </w:t>
      </w:r>
    </w:p>
  </w:footnote>
  <w:footnote w:id="126">
    <w:p w:rsidR="00306358" w:rsidRDefault="00306358" w:rsidP="0037334C">
      <w:pPr>
        <w:pStyle w:val="FootnoteText"/>
        <w:jc w:val="both"/>
      </w:pPr>
      <w:r>
        <w:rPr>
          <w:rStyle w:val="FootnoteReference"/>
        </w:rPr>
        <w:footnoteRef/>
      </w:r>
      <w:r>
        <w:t xml:space="preserve"> Bier (ed</w:t>
      </w:r>
      <w:r w:rsidRPr="0037334C">
        <w:rPr>
          <w:i/>
        </w:rPr>
        <w:t>.</w:t>
      </w:r>
      <w:r w:rsidRPr="0037334C">
        <w:t>),</w:t>
      </w:r>
      <w:r w:rsidRPr="0037334C">
        <w:rPr>
          <w:i/>
        </w:rPr>
        <w:t xml:space="preserve"> Woven from the soul, spun from the heart</w:t>
      </w:r>
      <w:r>
        <w:t>, p.136.</w:t>
      </w:r>
    </w:p>
  </w:footnote>
  <w:footnote w:id="127">
    <w:p w:rsidR="00306358" w:rsidRDefault="00306358" w:rsidP="0037334C">
      <w:pPr>
        <w:pStyle w:val="FootnoteText"/>
        <w:jc w:val="both"/>
      </w:pPr>
      <w:r>
        <w:rPr>
          <w:rStyle w:val="FootnoteReference"/>
        </w:rPr>
        <w:footnoteRef/>
      </w:r>
      <w:r>
        <w:t xml:space="preserve"> This example is not from a royal workshop but as they would have had access to the all technology it is almost certain that such items could have been made for the court. The woman in the textile is also dressed in a European style, which suggests further incommensurability. Mary Martin, “Textile and trade,’’ in Bier (ed.), </w:t>
      </w:r>
      <w:r w:rsidRPr="00F21476">
        <w:rPr>
          <w:i/>
        </w:rPr>
        <w:t>Woven from the soul, spun from the heart</w:t>
      </w:r>
      <w:r>
        <w:t>, p.239.</w:t>
      </w:r>
    </w:p>
  </w:footnote>
  <w:footnote w:id="128">
    <w:p w:rsidR="00306358" w:rsidRDefault="00306358" w:rsidP="00835849">
      <w:pPr>
        <w:pStyle w:val="FootnoteText"/>
        <w:jc w:val="both"/>
      </w:pPr>
      <w:r>
        <w:rPr>
          <w:rStyle w:val="FootnoteReference"/>
        </w:rPr>
        <w:footnoteRef/>
      </w:r>
      <w:r>
        <w:t xml:space="preserve"> </w:t>
      </w:r>
      <w:r w:rsidRPr="00835849">
        <w:rPr>
          <w:i/>
        </w:rPr>
        <w:t>The Padshahnama</w:t>
      </w:r>
      <w:r w:rsidRPr="00835849">
        <w:t xml:space="preserve"> (the bo</w:t>
      </w:r>
      <w:r>
        <w:t xml:space="preserve">ok of kings) manuscript, Mughal ca.1630., </w:t>
      </w:r>
      <w:r w:rsidRPr="00835849">
        <w:t>The roy</w:t>
      </w:r>
      <w:r>
        <w:t xml:space="preserve">al collection, Windsor castle, copyright Her majesty Queen Elizabeth II. </w:t>
      </w:r>
      <w:r w:rsidRPr="00835849">
        <w:rPr>
          <w:i/>
        </w:rPr>
        <w:t>ʿAbd al-Vasiʿ al-Jabali</w:t>
      </w:r>
      <w:r w:rsidRPr="00835849">
        <w:t>, Divan (Colle</w:t>
      </w:r>
      <w:r>
        <w:t xml:space="preserve">cted poems), copied c 1600–05, copyright </w:t>
      </w:r>
      <w:r w:rsidRPr="00835849">
        <w:t>Bodleian Library, University of Oxford, MS Ouseley Add 19, fol 1v.</w:t>
      </w:r>
      <w:r>
        <w:t xml:space="preserve"> Miniatures were also an art form pract</w:t>
      </w:r>
      <w:r w:rsidR="00D55B5F">
        <w:t xml:space="preserve">iced in Europe. However, </w:t>
      </w:r>
      <w:r>
        <w:t xml:space="preserve">European miniatures usually take the form of small portable portraits opposed to narrative paintings. The Ottomans used miniatures in a similar was to the Mughals and the Persians. The reason why this taste for small figures did not transfer to court textiles in the same way is explained later in this chapter. The choice was not the result of different art forms dominating in the Ottoman court but was down to religious issues. </w:t>
      </w:r>
    </w:p>
  </w:footnote>
  <w:footnote w:id="129">
    <w:p w:rsidR="00306358" w:rsidRDefault="00306358" w:rsidP="00835849">
      <w:pPr>
        <w:pStyle w:val="FootnoteText"/>
        <w:jc w:val="both"/>
      </w:pPr>
      <w:r>
        <w:rPr>
          <w:rStyle w:val="FootnoteReference"/>
        </w:rPr>
        <w:footnoteRef/>
      </w:r>
      <w:r>
        <w:t xml:space="preserve"> Mary Martin, “Court and commerce,” in Bier (ed.), </w:t>
      </w:r>
      <w:r w:rsidRPr="00835849">
        <w:rPr>
          <w:i/>
        </w:rPr>
        <w:t>Woven from the soul, spun from the heart</w:t>
      </w:r>
      <w:r>
        <w:t>, pp.203-223, p.211.</w:t>
      </w:r>
    </w:p>
  </w:footnote>
  <w:footnote w:id="130">
    <w:p w:rsidR="00306358" w:rsidRDefault="00306358" w:rsidP="00BF15E9">
      <w:pPr>
        <w:pStyle w:val="FootnoteText"/>
        <w:jc w:val="both"/>
      </w:pPr>
      <w:r>
        <w:rPr>
          <w:rStyle w:val="FootnoteReference"/>
        </w:rPr>
        <w:footnoteRef/>
      </w:r>
      <w:r>
        <w:t xml:space="preserve"> Schuyler Cammann, “Symbolic meanings in oriental rug pattern,” </w:t>
      </w:r>
      <w:r w:rsidRPr="00EC6B6E">
        <w:rPr>
          <w:i/>
        </w:rPr>
        <w:t>Textile Museum Journal three</w:t>
      </w:r>
      <w:r>
        <w:t xml:space="preserve">, 1972, pp.5-55  p.51-52. </w:t>
      </w:r>
    </w:p>
  </w:footnote>
  <w:footnote w:id="131">
    <w:p w:rsidR="00306358" w:rsidRDefault="00306358" w:rsidP="00BF15E9">
      <w:pPr>
        <w:pStyle w:val="FootnoteText"/>
        <w:jc w:val="both"/>
      </w:pPr>
      <w:r>
        <w:rPr>
          <w:rStyle w:val="FootnoteReference"/>
        </w:rPr>
        <w:footnoteRef/>
      </w:r>
      <w:r>
        <w:t xml:space="preserve"> “Simorgh: an ancient Persian fairytale,” The circle of ancient Iranian studies, accessed January 2 2014, </w:t>
      </w:r>
      <w:r w:rsidRPr="0034729E">
        <w:t>http://www.cais-soas.com/CAIS/Mythology/simorgh_story.htm</w:t>
      </w:r>
    </w:p>
  </w:footnote>
  <w:footnote w:id="132">
    <w:p w:rsidR="00306358" w:rsidRDefault="00306358" w:rsidP="00BF15E9">
      <w:pPr>
        <w:pStyle w:val="FootnoteText"/>
        <w:jc w:val="both"/>
      </w:pPr>
      <w:r>
        <w:rPr>
          <w:rStyle w:val="FootnoteReference"/>
        </w:rPr>
        <w:footnoteRef/>
      </w:r>
      <w:r>
        <w:t xml:space="preserve"> </w:t>
      </w:r>
      <w:r w:rsidRPr="00D30253">
        <w:t xml:space="preserve">Aside </w:t>
      </w:r>
      <w:r>
        <w:t xml:space="preserve">from the use of </w:t>
      </w:r>
      <w:r w:rsidRPr="00D30253">
        <w:t>allegory that we see in this example, this it</w:t>
      </w:r>
      <w:r>
        <w:t>em is further indicative of global connections as the Phoenix and the Dragon</w:t>
      </w:r>
      <w:r w:rsidRPr="00D30253">
        <w:t xml:space="preserve"> are classically Chinese </w:t>
      </w:r>
      <w:r>
        <w:t xml:space="preserve">symbols. These symbols function uniquely in </w:t>
      </w:r>
      <w:r w:rsidRPr="00D30253">
        <w:t>Persian culture by their</w:t>
      </w:r>
      <w:r>
        <w:t xml:space="preserve"> placement in combat. I</w:t>
      </w:r>
      <w:r w:rsidRPr="00D30253">
        <w:t>n the context of Chinese art, the dragon an</w:t>
      </w:r>
      <w:r>
        <w:t xml:space="preserve">d the phoenix never engage in combat. This again shows how globally recognizable motifs would be appropriated within specific cultural contexts. Bier (ed.), </w:t>
      </w:r>
      <w:r w:rsidRPr="0034729E">
        <w:rPr>
          <w:i/>
        </w:rPr>
        <w:t>Woven from the soul, spun for the heart</w:t>
      </w:r>
      <w:r>
        <w:t>, p.212. Sumathi Ramaswamy</w:t>
      </w:r>
      <w:r w:rsidRPr="0034729E">
        <w:t xml:space="preserve"> </w:t>
      </w:r>
      <w:r>
        <w:t>explores this idea with</w:t>
      </w:r>
      <w:r w:rsidRPr="0034729E">
        <w:t xml:space="preserve"> regards to the spherical globe in </w:t>
      </w:r>
      <w:r>
        <w:t>“</w:t>
      </w:r>
      <w:r w:rsidRPr="0034729E">
        <w:t xml:space="preserve">Conceit of the Globe in Mughal Visual Practice,” </w:t>
      </w:r>
      <w:r w:rsidRPr="0034729E">
        <w:rPr>
          <w:i/>
        </w:rPr>
        <w:t>Comparative Studies in Society and History</w:t>
      </w:r>
      <w:r>
        <w:t xml:space="preserve">, Volume 49, </w:t>
      </w:r>
      <w:r w:rsidRPr="0034729E">
        <w:t>2007, pp 751-782.</w:t>
      </w:r>
      <w:r>
        <w:t xml:space="preserve"> </w:t>
      </w:r>
    </w:p>
  </w:footnote>
  <w:footnote w:id="133">
    <w:p w:rsidR="00306358" w:rsidRDefault="00306358" w:rsidP="00BF15E9">
      <w:pPr>
        <w:pStyle w:val="FootnoteText"/>
        <w:jc w:val="both"/>
      </w:pPr>
      <w:r>
        <w:rPr>
          <w:rStyle w:val="FootnoteReference"/>
        </w:rPr>
        <w:footnoteRef/>
      </w:r>
      <w:r>
        <w:t xml:space="preserve"> Walker, </w:t>
      </w:r>
      <w:r w:rsidRPr="00BF15E9">
        <w:rPr>
          <w:i/>
        </w:rPr>
        <w:t>Flowers underfoot</w:t>
      </w:r>
      <w:r>
        <w:t xml:space="preserve">, </w:t>
      </w:r>
      <w:r w:rsidRPr="00BF15E9">
        <w:t>p.39.</w:t>
      </w:r>
      <w:r>
        <w:t xml:space="preserve"> Walker further suggests that the image of the elephant being attacked by a bird may be representative of Mughal struggles with Safavid Persia; as the bird could be representing a Simorgh. </w:t>
      </w:r>
    </w:p>
  </w:footnote>
  <w:footnote w:id="134">
    <w:p w:rsidR="00306358" w:rsidRDefault="00306358" w:rsidP="00A2112F">
      <w:pPr>
        <w:pStyle w:val="FootnoteText"/>
        <w:jc w:val="both"/>
      </w:pPr>
      <w:r>
        <w:rPr>
          <w:rStyle w:val="FootnoteReference"/>
        </w:rPr>
        <w:footnoteRef/>
      </w:r>
      <w:r>
        <w:t xml:space="preserve"> Campbell, </w:t>
      </w:r>
      <w:r w:rsidRPr="00A2112F">
        <w:rPr>
          <w:i/>
        </w:rPr>
        <w:t>Tapestry in the Renaissance</w:t>
      </w:r>
      <w:r>
        <w:t xml:space="preserve">, p.379.  </w:t>
      </w:r>
    </w:p>
  </w:footnote>
  <w:footnote w:id="135">
    <w:p w:rsidR="00306358" w:rsidRDefault="00306358" w:rsidP="00A2112F">
      <w:pPr>
        <w:pStyle w:val="FootnoteText"/>
        <w:jc w:val="both"/>
      </w:pPr>
      <w:r>
        <w:rPr>
          <w:rStyle w:val="FootnoteReference"/>
        </w:rPr>
        <w:footnoteRef/>
      </w:r>
      <w:r>
        <w:t xml:space="preserve"> A western comparison can be seen in opposite Catholic and Protestant readings of the Bible on the subject of idols. </w:t>
      </w:r>
    </w:p>
  </w:footnote>
  <w:footnote w:id="136">
    <w:p w:rsidR="00306358" w:rsidRDefault="00306358" w:rsidP="00A2112F">
      <w:pPr>
        <w:pStyle w:val="FootnoteText"/>
        <w:jc w:val="both"/>
      </w:pPr>
      <w:r>
        <w:rPr>
          <w:rStyle w:val="FootnoteReference"/>
        </w:rPr>
        <w:footnoteRef/>
      </w:r>
      <w:r>
        <w:t xml:space="preserve"> </w:t>
      </w:r>
      <w:r w:rsidRPr="00A2112F">
        <w:t>N</w:t>
      </w:r>
      <w:r>
        <w:t>ecipoğlu</w:t>
      </w:r>
      <w:r w:rsidRPr="00A2112F">
        <w:t>, “Süleyman the Magnificent</w:t>
      </w:r>
      <w:r>
        <w:t xml:space="preserve">,” </w:t>
      </w:r>
      <w:r w:rsidRPr="00A2112F">
        <w:rPr>
          <w:i/>
        </w:rPr>
        <w:t>The Art Bulletin</w:t>
      </w:r>
      <w:r>
        <w:t>, p.418.</w:t>
      </w:r>
      <w:r w:rsidRPr="00A2112F">
        <w:t xml:space="preserve"> </w:t>
      </w:r>
    </w:p>
  </w:footnote>
  <w:footnote w:id="137">
    <w:p w:rsidR="00306358" w:rsidRDefault="00306358" w:rsidP="00A2112F">
      <w:pPr>
        <w:pStyle w:val="FootnoteText"/>
        <w:jc w:val="both"/>
      </w:pPr>
      <w:r>
        <w:rPr>
          <w:rStyle w:val="FootnoteReference"/>
        </w:rPr>
        <w:footnoteRef/>
      </w:r>
      <w:r>
        <w:t xml:space="preserve"> Indeed this is likely a reason Ottomans</w:t>
      </w:r>
      <w:r w:rsidRPr="000F30AE">
        <w:t xml:space="preserve"> aesthetics</w:t>
      </w:r>
      <w:r>
        <w:t xml:space="preserve"> and motifs </w:t>
      </w:r>
      <w:r w:rsidRPr="000F30AE">
        <w:t>were easily appr</w:t>
      </w:r>
      <w:r>
        <w:t xml:space="preserve">opriated into the ‘global aesthetic’ described in part one. </w:t>
      </w:r>
    </w:p>
  </w:footnote>
  <w:footnote w:id="138">
    <w:p w:rsidR="00306358" w:rsidRDefault="00306358">
      <w:pPr>
        <w:pStyle w:val="FootnoteText"/>
      </w:pPr>
      <w:r>
        <w:rPr>
          <w:rStyle w:val="FootnoteReference"/>
        </w:rPr>
        <w:footnoteRef/>
      </w:r>
      <w:r>
        <w:t xml:space="preserve"> Golombek, ‘The draped universe of Islam,’ in </w:t>
      </w:r>
      <w:r w:rsidRPr="00A2112F">
        <w:t xml:space="preserve">Souchek </w:t>
      </w:r>
      <w:r>
        <w:t xml:space="preserve">(ed.), </w:t>
      </w:r>
      <w:r w:rsidRPr="00A2112F">
        <w:rPr>
          <w:i/>
        </w:rPr>
        <w:t>Content and context of visual arts</w:t>
      </w:r>
      <w:r>
        <w:t>, p.37.</w:t>
      </w:r>
    </w:p>
  </w:footnote>
  <w:footnote w:id="139">
    <w:p w:rsidR="00306358" w:rsidRDefault="00306358">
      <w:pPr>
        <w:pStyle w:val="FootnoteText"/>
      </w:pPr>
      <w:r>
        <w:rPr>
          <w:rStyle w:val="FootnoteReference"/>
        </w:rPr>
        <w:footnoteRef/>
      </w:r>
      <w:r w:rsidRPr="00B301BE">
        <w:t xml:space="preserve">Muhammad Salih Kanbo, </w:t>
      </w:r>
      <w:r w:rsidRPr="00B301BE">
        <w:rPr>
          <w:i/>
        </w:rPr>
        <w:t>Shah-Jahannama</w:t>
      </w:r>
      <w:r>
        <w:t xml:space="preserve">, p.315. The full quote can be seen introducing part one of this work. </w:t>
      </w:r>
    </w:p>
  </w:footnote>
  <w:footnote w:id="140">
    <w:p w:rsidR="00306358" w:rsidRDefault="00306358">
      <w:pPr>
        <w:pStyle w:val="FootnoteText"/>
      </w:pPr>
      <w:r>
        <w:rPr>
          <w:rStyle w:val="FootnoteReference"/>
        </w:rPr>
        <w:footnoteRef/>
      </w:r>
      <w:r>
        <w:t xml:space="preserve"> It is difficult to know if Europeans would be aware of this deeper importance but they certainly recognized the textiles connection with the Sultan, as described in part one. </w:t>
      </w:r>
    </w:p>
  </w:footnote>
  <w:footnote w:id="141">
    <w:p w:rsidR="00306358" w:rsidRDefault="00306358">
      <w:pPr>
        <w:pStyle w:val="FootnoteText"/>
      </w:pPr>
      <w:r>
        <w:rPr>
          <w:rStyle w:val="FootnoteReference"/>
        </w:rPr>
        <w:footnoteRef/>
      </w:r>
      <w:r>
        <w:t xml:space="preserve"> As such, the pomegranate was also a popular motif in textiles displayed in other Islamic courts.  </w:t>
      </w:r>
    </w:p>
  </w:footnote>
  <w:footnote w:id="142">
    <w:p w:rsidR="00306358" w:rsidRDefault="00306358">
      <w:pPr>
        <w:pStyle w:val="FootnoteText"/>
      </w:pPr>
      <w:r>
        <w:rPr>
          <w:rStyle w:val="FootnoteReference"/>
        </w:rPr>
        <w:footnoteRef/>
      </w:r>
      <w:r>
        <w:t xml:space="preserve"> </w:t>
      </w:r>
      <w:r w:rsidRPr="00D14EE1">
        <w:rPr>
          <w:i/>
        </w:rPr>
        <w:t>Qur’an</w:t>
      </w:r>
      <w:r>
        <w:t xml:space="preserve"> (Al-Aniaam -</w:t>
      </w:r>
      <w:r w:rsidRPr="0061239E">
        <w:t>99</w:t>
      </w:r>
      <w:r>
        <w:t xml:space="preserve">). </w:t>
      </w:r>
      <w:r w:rsidRPr="00D14EE1">
        <w:t>Abu Nu'aim</w:t>
      </w:r>
      <w:r>
        <w:t xml:space="preserve">, </w:t>
      </w:r>
      <w:r w:rsidRPr="00D14EE1">
        <w:rPr>
          <w:i/>
        </w:rPr>
        <w:t>Hilyat Al-Awliya Wa-Tabakat Al-Asfiya</w:t>
      </w:r>
      <w:r w:rsidRPr="00D14EE1">
        <w:t xml:space="preserve"> </w:t>
      </w:r>
      <w:r>
        <w:t>(history of the saints) cited in “Food in the Qur'an: pomegranates” accessed January 2</w:t>
      </w:r>
      <w:r w:rsidRPr="00D14EE1">
        <w:rPr>
          <w:vertAlign w:val="superscript"/>
        </w:rPr>
        <w:t>nd</w:t>
      </w:r>
      <w:r>
        <w:t xml:space="preserve"> 2014, </w:t>
      </w:r>
      <w:hyperlink r:id="rId1" w:history="1">
        <w:r w:rsidRPr="00B20D96">
          <w:rPr>
            <w:rStyle w:val="Hyperlink"/>
          </w:rPr>
          <w:t>http://www.positivemuslimah.com/2010/01/food-in-quran-pomegranates.html</w:t>
        </w:r>
      </w:hyperlink>
      <w:r>
        <w:t xml:space="preserve">. A hadith is a recollection of the sayings and actions of Muhammad. </w:t>
      </w:r>
    </w:p>
  </w:footnote>
  <w:footnote w:id="143">
    <w:p w:rsidR="00306358" w:rsidRDefault="00306358">
      <w:pPr>
        <w:pStyle w:val="FootnoteText"/>
      </w:pPr>
      <w:r>
        <w:rPr>
          <w:rStyle w:val="FootnoteReference"/>
        </w:rPr>
        <w:footnoteRef/>
      </w:r>
      <w:r w:rsidRPr="009F098B">
        <w:rPr>
          <w:i/>
        </w:rPr>
        <w:t>The Holy Bible</w:t>
      </w:r>
      <w:r>
        <w:t xml:space="preserve"> (Ex. 28:33, 34).</w:t>
      </w:r>
    </w:p>
  </w:footnote>
  <w:footnote w:id="144">
    <w:p w:rsidR="00306358" w:rsidRDefault="00306358" w:rsidP="009F098B">
      <w:pPr>
        <w:pStyle w:val="FootnoteText"/>
        <w:jc w:val="both"/>
      </w:pPr>
      <w:r>
        <w:rPr>
          <w:rStyle w:val="FootnoteReference"/>
        </w:rPr>
        <w:footnoteRef/>
      </w:r>
      <w:r>
        <w:t xml:space="preserve"> Iain Buchhanan, “Saint Michael overcoming Satan,” in Campbell, </w:t>
      </w:r>
      <w:r w:rsidRPr="009F6D1E">
        <w:rPr>
          <w:i/>
        </w:rPr>
        <w:t>Tapestry in renaissance</w:t>
      </w:r>
      <w:r>
        <w:t>, pp.435-440, p.436.</w:t>
      </w:r>
    </w:p>
  </w:footnote>
  <w:footnote w:id="145">
    <w:p w:rsidR="00306358" w:rsidRDefault="00306358" w:rsidP="009F098B">
      <w:pPr>
        <w:pStyle w:val="FootnoteText"/>
        <w:jc w:val="both"/>
      </w:pPr>
      <w:r>
        <w:rPr>
          <w:rStyle w:val="FootnoteReference"/>
        </w:rPr>
        <w:footnoteRef/>
      </w:r>
      <w:r>
        <w:t xml:space="preserve"> For a discussion of this belief and how it functioned see </w:t>
      </w:r>
      <w:r w:rsidRPr="009F098B">
        <w:t>Fahmida</w:t>
      </w:r>
      <w:r>
        <w:t xml:space="preserve"> Suleman</w:t>
      </w:r>
      <w:r w:rsidRPr="009F098B">
        <w:t xml:space="preserve"> (ed.), W</w:t>
      </w:r>
      <w:r w:rsidRPr="009F098B">
        <w:rPr>
          <w:i/>
        </w:rPr>
        <w:t>ord of God, Art of Man: The Qur'</w:t>
      </w:r>
      <w:r>
        <w:rPr>
          <w:i/>
        </w:rPr>
        <w:t xml:space="preserve">an and its Creative </w:t>
      </w:r>
      <w:r w:rsidRPr="009F098B">
        <w:t>Expressions</w:t>
      </w:r>
      <w:r>
        <w:t xml:space="preserve">, </w:t>
      </w:r>
      <w:r w:rsidRPr="009F098B">
        <w:t>Oxford</w:t>
      </w:r>
      <w:r>
        <w:t>: Oxford University press, 2007.</w:t>
      </w:r>
    </w:p>
  </w:footnote>
  <w:footnote w:id="146">
    <w:p w:rsidR="00306358" w:rsidRDefault="00306358" w:rsidP="009F098B">
      <w:pPr>
        <w:pStyle w:val="FootnoteText"/>
        <w:jc w:val="both"/>
      </w:pPr>
      <w:r>
        <w:rPr>
          <w:rStyle w:val="FootnoteReference"/>
        </w:rPr>
        <w:footnoteRef/>
      </w:r>
      <w:r w:rsidRPr="009F098B">
        <w:t xml:space="preserve">Atasoy et al., </w:t>
      </w:r>
      <w:r w:rsidRPr="009F098B">
        <w:rPr>
          <w:i/>
        </w:rPr>
        <w:t>Ipek: the crescent and the rose</w:t>
      </w:r>
      <w:r>
        <w:t xml:space="preserve">, p.24. </w:t>
      </w:r>
    </w:p>
  </w:footnote>
  <w:footnote w:id="147">
    <w:p w:rsidR="00306358" w:rsidRDefault="00306358" w:rsidP="00464718">
      <w:pPr>
        <w:pStyle w:val="FootnoteText"/>
        <w:jc w:val="both"/>
      </w:pPr>
      <w:r>
        <w:rPr>
          <w:rStyle w:val="FootnoteReference"/>
        </w:rPr>
        <w:footnoteRef/>
      </w:r>
      <w:r>
        <w:t xml:space="preserve"> </w:t>
      </w:r>
      <w:r w:rsidRPr="009F098B">
        <w:t xml:space="preserve">Atasoy et al., </w:t>
      </w:r>
      <w:r w:rsidRPr="009F098B">
        <w:rPr>
          <w:i/>
        </w:rPr>
        <w:t>Ipek: the crescent and the rose</w:t>
      </w:r>
      <w:r>
        <w:t xml:space="preserve">, p.241. </w:t>
      </w:r>
    </w:p>
  </w:footnote>
  <w:footnote w:id="148">
    <w:p w:rsidR="00306358" w:rsidRDefault="00306358" w:rsidP="00464718">
      <w:pPr>
        <w:pStyle w:val="FootnoteText"/>
        <w:jc w:val="both"/>
      </w:pPr>
      <w:r>
        <w:rPr>
          <w:rStyle w:val="FootnoteReference"/>
        </w:rPr>
        <w:footnoteRef/>
      </w:r>
      <w:r>
        <w:t xml:space="preserve"> </w:t>
      </w:r>
      <w:r w:rsidRPr="003F68A7">
        <w:t>The use of words to impart spiritually significant messag</w:t>
      </w:r>
      <w:r>
        <w:t>es was also practiced in Safavid Persia. However</w:t>
      </w:r>
      <w:r w:rsidR="00922EA4">
        <w:t>,</w:t>
      </w:r>
      <w:r>
        <w:t xml:space="preserve"> we do not have examples that are connected to the court and royalty as in the Ottoman case. For more on calligraphy in Persian textile see Jerome W. Clinton, “Image and Metaphor: textiles in Persian poetry,” in Bier (ed.), </w:t>
      </w:r>
      <w:r w:rsidRPr="00865EC0">
        <w:rPr>
          <w:i/>
        </w:rPr>
        <w:t>Woven from the soul, spun from the heart</w:t>
      </w:r>
      <w:r>
        <w:t xml:space="preserve">, pp.7-11. </w:t>
      </w:r>
    </w:p>
  </w:footnote>
  <w:footnote w:id="149">
    <w:p w:rsidR="00306358" w:rsidRDefault="00306358" w:rsidP="00464718">
      <w:pPr>
        <w:pStyle w:val="FootnoteText"/>
        <w:jc w:val="both"/>
      </w:pPr>
      <w:r>
        <w:rPr>
          <w:rStyle w:val="FootnoteReference"/>
        </w:rPr>
        <w:footnoteRef/>
      </w:r>
      <w:r>
        <w:t xml:space="preserve"> See Atasoy et al., </w:t>
      </w:r>
      <w:r w:rsidRPr="00865EC0">
        <w:rPr>
          <w:i/>
        </w:rPr>
        <w:t>Ipek: the crescent and the rose</w:t>
      </w:r>
      <w:r>
        <w:t>, pp.176-181.</w:t>
      </w:r>
    </w:p>
  </w:footnote>
  <w:footnote w:id="150">
    <w:p w:rsidR="00306358" w:rsidRDefault="00306358" w:rsidP="00464718">
      <w:pPr>
        <w:pStyle w:val="FootnoteText"/>
        <w:jc w:val="both"/>
      </w:pPr>
      <w:r>
        <w:rPr>
          <w:rStyle w:val="FootnoteReference"/>
        </w:rPr>
        <w:footnoteRef/>
      </w:r>
      <w:r>
        <w:t xml:space="preserve"> The</w:t>
      </w:r>
      <w:r w:rsidRPr="00E306C2">
        <w:t xml:space="preserve"> recent study ‘</w:t>
      </w:r>
      <w:r w:rsidRPr="00865EC0">
        <w:rPr>
          <w:i/>
        </w:rPr>
        <w:t>The Interwoven globe’</w:t>
      </w:r>
      <w:r>
        <w:t xml:space="preserve"> is particularly focused on how textiles made for export show how global the world had become between 1500-1800, </w:t>
      </w:r>
      <w:r w:rsidRPr="00E306C2">
        <w:t>and the effects</w:t>
      </w:r>
      <w:r>
        <w:t xml:space="preserve"> this had on the designs of textiles</w:t>
      </w:r>
      <w:r w:rsidRPr="00E306C2">
        <w:t xml:space="preserve"> made between</w:t>
      </w:r>
      <w:r>
        <w:t xml:space="preserve"> places and</w:t>
      </w:r>
      <w:r w:rsidRPr="00E306C2">
        <w:t xml:space="preserve"> cultures. A particular striking example is</w:t>
      </w:r>
      <w:r>
        <w:t xml:space="preserve"> a tapestry, m</w:t>
      </w:r>
      <w:r w:rsidRPr="00E306C2">
        <w:t>ade in china</w:t>
      </w:r>
      <w:r>
        <w:t>, depicting the European theme ‘The Helen of Troy.’ This tapestry incorporates a E</w:t>
      </w:r>
      <w:r w:rsidRPr="00E306C2">
        <w:t>uropean design overlain wi</w:t>
      </w:r>
      <w:r>
        <w:t>th Chinese motifs, and also uses</w:t>
      </w:r>
      <w:r w:rsidRPr="00E306C2">
        <w:t xml:space="preserve"> dyes and tech</w:t>
      </w:r>
      <w:r>
        <w:t>niques from Japan and the New W</w:t>
      </w:r>
      <w:r w:rsidRPr="00E306C2">
        <w:t>orld.</w:t>
      </w:r>
      <w:r>
        <w:t xml:space="preserve"> See Joyce Denney, “The abduction of Helen, from a set of the story of Troy,” in Peck (ed.) </w:t>
      </w:r>
      <w:r w:rsidRPr="00464718">
        <w:rPr>
          <w:i/>
        </w:rPr>
        <w:t>Interwoven Globe</w:t>
      </w:r>
      <w:r>
        <w:t xml:space="preserve">, pp.154-156.  </w:t>
      </w:r>
    </w:p>
  </w:footnote>
  <w:footnote w:id="151">
    <w:p w:rsidR="00306358" w:rsidRDefault="00306358" w:rsidP="005D22D7">
      <w:pPr>
        <w:pStyle w:val="FootnoteText"/>
        <w:jc w:val="both"/>
      </w:pPr>
      <w:r>
        <w:rPr>
          <w:rStyle w:val="FootnoteReference"/>
        </w:rPr>
        <w:footnoteRef/>
      </w:r>
      <w:r>
        <w:t xml:space="preserve"> </w:t>
      </w:r>
      <w:r w:rsidRPr="00464718">
        <w:t xml:space="preserve">Atasoy et al., </w:t>
      </w:r>
      <w:r w:rsidRPr="00464718">
        <w:rPr>
          <w:i/>
        </w:rPr>
        <w:t>Ipek: the crescent and the rose</w:t>
      </w:r>
      <w:r>
        <w:t xml:space="preserve">, p.15. </w:t>
      </w:r>
      <w:r w:rsidRPr="00082F61">
        <w:t>The paradox was</w:t>
      </w:r>
      <w:r>
        <w:t xml:space="preserve"> apparent in the Ottoman court when religious men would dress in modest clothing (mainly mohair</w:t>
      </w:r>
      <w:r w:rsidRPr="00082F61">
        <w:t>)</w:t>
      </w:r>
      <w:r>
        <w:t xml:space="preserve"> and the Sultan would wear the most luxurious silks and velvets. This</w:t>
      </w:r>
      <w:r w:rsidRPr="00082F61">
        <w:t xml:space="preserve"> can be seen in a sixteenth century illuminated man</w:t>
      </w:r>
      <w:r>
        <w:t>uscript,</w:t>
      </w:r>
      <w:r w:rsidRPr="009025F0">
        <w:t xml:space="preserve"> </w:t>
      </w:r>
      <w:r>
        <w:t xml:space="preserve">The </w:t>
      </w:r>
      <w:r w:rsidRPr="009025F0">
        <w:rPr>
          <w:i/>
        </w:rPr>
        <w:t xml:space="preserve">Nuzhet el-Esrar el-Ehbar der sefer-I Sigetvar </w:t>
      </w:r>
      <w:r>
        <w:t>(figure one</w:t>
      </w:r>
      <w:r w:rsidRPr="00082F61">
        <w:t>)</w:t>
      </w:r>
      <w:r>
        <w:t xml:space="preserve">. </w:t>
      </w:r>
    </w:p>
  </w:footnote>
  <w:footnote w:id="152">
    <w:p w:rsidR="00306358" w:rsidRDefault="00306358" w:rsidP="005D22D7">
      <w:pPr>
        <w:pStyle w:val="FootnoteText"/>
        <w:jc w:val="both"/>
      </w:pPr>
      <w:r>
        <w:rPr>
          <w:rStyle w:val="FootnoteReference"/>
        </w:rPr>
        <w:footnoteRef/>
      </w:r>
      <w:r>
        <w:t xml:space="preserve"> </w:t>
      </w:r>
      <w:r w:rsidRPr="009025F0">
        <w:t xml:space="preserve">Atasoy et al., </w:t>
      </w:r>
      <w:r w:rsidRPr="009025F0">
        <w:rPr>
          <w:i/>
        </w:rPr>
        <w:t>Ipek: the crescent and the rose</w:t>
      </w:r>
      <w:r>
        <w:t xml:space="preserve">, p.15. A similar paradox concerning ornate display occurred in Europe following the reformation and puritan’s subsequent disapproval of ostentation. However the courts under discussion here maintained high levels of princely magnificence throughout the sixteenth and seventeenth centuries. The only exception being Cromwell’s protectorate, in England, following the execution of King Charles I in 1549. </w:t>
      </w:r>
    </w:p>
  </w:footnote>
  <w:footnote w:id="153">
    <w:p w:rsidR="00306358" w:rsidRDefault="00306358" w:rsidP="005D22D7">
      <w:pPr>
        <w:pStyle w:val="FootnoteText"/>
        <w:jc w:val="both"/>
      </w:pPr>
      <w:r>
        <w:rPr>
          <w:rStyle w:val="FootnoteReference"/>
        </w:rPr>
        <w:footnoteRef/>
      </w:r>
      <w:r>
        <w:t xml:space="preserve"> Suleyman took this decision after his son had attempted to usurp his throne. </w:t>
      </w:r>
    </w:p>
  </w:footnote>
  <w:footnote w:id="154">
    <w:p w:rsidR="00306358" w:rsidRDefault="00306358">
      <w:pPr>
        <w:pStyle w:val="FootnoteText"/>
      </w:pPr>
      <w:r>
        <w:rPr>
          <w:rStyle w:val="FootnoteReference"/>
        </w:rPr>
        <w:footnoteRef/>
      </w:r>
      <w:r>
        <w:t xml:space="preserve">Charissa Bremer-David, “The Camel,” in Campbell (ed.), </w:t>
      </w:r>
      <w:r w:rsidRPr="005A710E">
        <w:rPr>
          <w:i/>
        </w:rPr>
        <w:t>Tapestry in the Baroque</w:t>
      </w:r>
      <w:r>
        <w:t xml:space="preserve">, pp.427-433, p.433. </w:t>
      </w:r>
    </w:p>
  </w:footnote>
  <w:footnote w:id="155">
    <w:p w:rsidR="00306358" w:rsidRDefault="00306358">
      <w:pPr>
        <w:pStyle w:val="FootnoteText"/>
      </w:pPr>
      <w:r>
        <w:rPr>
          <w:rStyle w:val="FootnoteReference"/>
        </w:rPr>
        <w:footnoteRef/>
      </w:r>
      <w:r>
        <w:t xml:space="preserve"> </w:t>
      </w:r>
      <w:r w:rsidRPr="005A710E">
        <w:t>Charissa Bremer-David</w:t>
      </w:r>
      <w:r>
        <w:t xml:space="preserve">, “The Collation,” in Campbell (ed.), </w:t>
      </w:r>
      <w:r w:rsidRPr="005A710E">
        <w:rPr>
          <w:i/>
        </w:rPr>
        <w:t>Tapestry in the Baroque</w:t>
      </w:r>
      <w:r>
        <w:t>, pp.434-439, p.439.</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E4645D"/>
    <w:multiLevelType w:val="hybridMultilevel"/>
    <w:tmpl w:val="ACC6B6AA"/>
    <w:lvl w:ilvl="0" w:tplc="94AAD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2B811DB"/>
    <w:multiLevelType w:val="hybridMultilevel"/>
    <w:tmpl w:val="37C84156"/>
    <w:lvl w:ilvl="0" w:tplc="41B422CC">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A577C79"/>
    <w:multiLevelType w:val="hybridMultilevel"/>
    <w:tmpl w:val="7FD223B4"/>
    <w:lvl w:ilvl="0" w:tplc="8834B5C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
    <w:nsid w:val="6023686B"/>
    <w:multiLevelType w:val="hybridMultilevel"/>
    <w:tmpl w:val="6310E6D8"/>
    <w:lvl w:ilvl="0" w:tplc="E320D88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71777D3"/>
    <w:multiLevelType w:val="hybridMultilevel"/>
    <w:tmpl w:val="FBD82F16"/>
    <w:lvl w:ilvl="0" w:tplc="117292DE">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3EAE"/>
    <w:rsid w:val="00000286"/>
    <w:rsid w:val="00000715"/>
    <w:rsid w:val="00005EF5"/>
    <w:rsid w:val="00007D58"/>
    <w:rsid w:val="000126AE"/>
    <w:rsid w:val="00012B44"/>
    <w:rsid w:val="000140D9"/>
    <w:rsid w:val="0001611A"/>
    <w:rsid w:val="00022E15"/>
    <w:rsid w:val="0002466C"/>
    <w:rsid w:val="0002476B"/>
    <w:rsid w:val="00027B73"/>
    <w:rsid w:val="00031B5E"/>
    <w:rsid w:val="00032C6C"/>
    <w:rsid w:val="00033DB3"/>
    <w:rsid w:val="00042F92"/>
    <w:rsid w:val="000472AE"/>
    <w:rsid w:val="00047917"/>
    <w:rsid w:val="0005156E"/>
    <w:rsid w:val="00054378"/>
    <w:rsid w:val="00054A42"/>
    <w:rsid w:val="0005671D"/>
    <w:rsid w:val="000578A6"/>
    <w:rsid w:val="00057D13"/>
    <w:rsid w:val="00060726"/>
    <w:rsid w:val="00060C07"/>
    <w:rsid w:val="00067114"/>
    <w:rsid w:val="000707D9"/>
    <w:rsid w:val="00070F19"/>
    <w:rsid w:val="000744ED"/>
    <w:rsid w:val="000805CF"/>
    <w:rsid w:val="00082176"/>
    <w:rsid w:val="00082F61"/>
    <w:rsid w:val="000837B3"/>
    <w:rsid w:val="00084EC9"/>
    <w:rsid w:val="0008554D"/>
    <w:rsid w:val="0008597D"/>
    <w:rsid w:val="000932CA"/>
    <w:rsid w:val="00093E42"/>
    <w:rsid w:val="00094B41"/>
    <w:rsid w:val="00095A07"/>
    <w:rsid w:val="00096684"/>
    <w:rsid w:val="000A011D"/>
    <w:rsid w:val="000A0B07"/>
    <w:rsid w:val="000A5A9A"/>
    <w:rsid w:val="000B1449"/>
    <w:rsid w:val="000B7481"/>
    <w:rsid w:val="000C333E"/>
    <w:rsid w:val="000C5D5B"/>
    <w:rsid w:val="000D0A03"/>
    <w:rsid w:val="000D2025"/>
    <w:rsid w:val="000D741F"/>
    <w:rsid w:val="000E0704"/>
    <w:rsid w:val="000E40E3"/>
    <w:rsid w:val="000E6A2A"/>
    <w:rsid w:val="000E6BA3"/>
    <w:rsid w:val="000F0CCF"/>
    <w:rsid w:val="000F30AE"/>
    <w:rsid w:val="000F4E95"/>
    <w:rsid w:val="000F50BD"/>
    <w:rsid w:val="000F5993"/>
    <w:rsid w:val="000F7D4E"/>
    <w:rsid w:val="00102F60"/>
    <w:rsid w:val="00103ED7"/>
    <w:rsid w:val="0010585E"/>
    <w:rsid w:val="00105FF6"/>
    <w:rsid w:val="00110BF9"/>
    <w:rsid w:val="001140AF"/>
    <w:rsid w:val="00115B17"/>
    <w:rsid w:val="0012053C"/>
    <w:rsid w:val="00120AE3"/>
    <w:rsid w:val="00121163"/>
    <w:rsid w:val="00126ED6"/>
    <w:rsid w:val="00126EF3"/>
    <w:rsid w:val="00127C4B"/>
    <w:rsid w:val="00130A72"/>
    <w:rsid w:val="001315E0"/>
    <w:rsid w:val="00140BFA"/>
    <w:rsid w:val="00141E42"/>
    <w:rsid w:val="00142A5E"/>
    <w:rsid w:val="00143884"/>
    <w:rsid w:val="001476F0"/>
    <w:rsid w:val="00150105"/>
    <w:rsid w:val="00151731"/>
    <w:rsid w:val="001532D2"/>
    <w:rsid w:val="001541ED"/>
    <w:rsid w:val="001548E5"/>
    <w:rsid w:val="0016145A"/>
    <w:rsid w:val="0016409A"/>
    <w:rsid w:val="00165F04"/>
    <w:rsid w:val="00170BF7"/>
    <w:rsid w:val="00170C50"/>
    <w:rsid w:val="001716CC"/>
    <w:rsid w:val="001743CE"/>
    <w:rsid w:val="00175814"/>
    <w:rsid w:val="001766E9"/>
    <w:rsid w:val="00186EBB"/>
    <w:rsid w:val="00190E4E"/>
    <w:rsid w:val="00194541"/>
    <w:rsid w:val="0019678A"/>
    <w:rsid w:val="00197C99"/>
    <w:rsid w:val="00197EF4"/>
    <w:rsid w:val="001A3B53"/>
    <w:rsid w:val="001A42DB"/>
    <w:rsid w:val="001A7107"/>
    <w:rsid w:val="001A7983"/>
    <w:rsid w:val="001B3E05"/>
    <w:rsid w:val="001B3F9E"/>
    <w:rsid w:val="001B5718"/>
    <w:rsid w:val="001B637C"/>
    <w:rsid w:val="001B75F0"/>
    <w:rsid w:val="001C2107"/>
    <w:rsid w:val="001C3B65"/>
    <w:rsid w:val="001C6C8F"/>
    <w:rsid w:val="001D03E5"/>
    <w:rsid w:val="001D2827"/>
    <w:rsid w:val="001D3D61"/>
    <w:rsid w:val="001D6D7A"/>
    <w:rsid w:val="001E02D2"/>
    <w:rsid w:val="001E0D26"/>
    <w:rsid w:val="001E2CA5"/>
    <w:rsid w:val="001E3EEC"/>
    <w:rsid w:val="001E40FC"/>
    <w:rsid w:val="001E6204"/>
    <w:rsid w:val="001F013F"/>
    <w:rsid w:val="001F3FF9"/>
    <w:rsid w:val="001F7591"/>
    <w:rsid w:val="001F7B17"/>
    <w:rsid w:val="00200279"/>
    <w:rsid w:val="00210A2D"/>
    <w:rsid w:val="00210C8B"/>
    <w:rsid w:val="00210FD6"/>
    <w:rsid w:val="002117A0"/>
    <w:rsid w:val="00216FF6"/>
    <w:rsid w:val="00217EDC"/>
    <w:rsid w:val="0022325C"/>
    <w:rsid w:val="0022351E"/>
    <w:rsid w:val="002236CF"/>
    <w:rsid w:val="00231153"/>
    <w:rsid w:val="00234285"/>
    <w:rsid w:val="002352D3"/>
    <w:rsid w:val="00237FF6"/>
    <w:rsid w:val="002403E0"/>
    <w:rsid w:val="00240A02"/>
    <w:rsid w:val="00240ECA"/>
    <w:rsid w:val="0024118D"/>
    <w:rsid w:val="0024258C"/>
    <w:rsid w:val="002430ED"/>
    <w:rsid w:val="002432E1"/>
    <w:rsid w:val="0024447F"/>
    <w:rsid w:val="00247031"/>
    <w:rsid w:val="002502F4"/>
    <w:rsid w:val="00253F02"/>
    <w:rsid w:val="002547CE"/>
    <w:rsid w:val="00255302"/>
    <w:rsid w:val="002616F8"/>
    <w:rsid w:val="00264190"/>
    <w:rsid w:val="002653CC"/>
    <w:rsid w:val="002659A4"/>
    <w:rsid w:val="00267120"/>
    <w:rsid w:val="00270326"/>
    <w:rsid w:val="00270688"/>
    <w:rsid w:val="002711E5"/>
    <w:rsid w:val="002730FA"/>
    <w:rsid w:val="0027366C"/>
    <w:rsid w:val="00285F21"/>
    <w:rsid w:val="002865F1"/>
    <w:rsid w:val="0029412F"/>
    <w:rsid w:val="00294D36"/>
    <w:rsid w:val="002A1993"/>
    <w:rsid w:val="002A29A4"/>
    <w:rsid w:val="002A463E"/>
    <w:rsid w:val="002A71C3"/>
    <w:rsid w:val="002B2240"/>
    <w:rsid w:val="002B2535"/>
    <w:rsid w:val="002B2544"/>
    <w:rsid w:val="002B58A6"/>
    <w:rsid w:val="002B7A40"/>
    <w:rsid w:val="002B7A54"/>
    <w:rsid w:val="002C1885"/>
    <w:rsid w:val="002C2555"/>
    <w:rsid w:val="002D1250"/>
    <w:rsid w:val="002D5F86"/>
    <w:rsid w:val="002E00E5"/>
    <w:rsid w:val="002E1378"/>
    <w:rsid w:val="002E2EB6"/>
    <w:rsid w:val="002E337A"/>
    <w:rsid w:val="002E5B0E"/>
    <w:rsid w:val="002E658F"/>
    <w:rsid w:val="002E7EB1"/>
    <w:rsid w:val="002F0ADC"/>
    <w:rsid w:val="002F4382"/>
    <w:rsid w:val="002F73B2"/>
    <w:rsid w:val="00300EBA"/>
    <w:rsid w:val="003011D8"/>
    <w:rsid w:val="00304AA2"/>
    <w:rsid w:val="00306358"/>
    <w:rsid w:val="00306857"/>
    <w:rsid w:val="0030778D"/>
    <w:rsid w:val="00311153"/>
    <w:rsid w:val="00313389"/>
    <w:rsid w:val="003139B4"/>
    <w:rsid w:val="00315234"/>
    <w:rsid w:val="0031544A"/>
    <w:rsid w:val="00315E71"/>
    <w:rsid w:val="00317695"/>
    <w:rsid w:val="00317FEF"/>
    <w:rsid w:val="003206A4"/>
    <w:rsid w:val="0032146E"/>
    <w:rsid w:val="003219B7"/>
    <w:rsid w:val="0032216B"/>
    <w:rsid w:val="00323D2D"/>
    <w:rsid w:val="003252A0"/>
    <w:rsid w:val="00325DB2"/>
    <w:rsid w:val="00327E3E"/>
    <w:rsid w:val="003308FA"/>
    <w:rsid w:val="00333C68"/>
    <w:rsid w:val="003340E1"/>
    <w:rsid w:val="0033601F"/>
    <w:rsid w:val="0033659F"/>
    <w:rsid w:val="00346BF5"/>
    <w:rsid w:val="003470D5"/>
    <w:rsid w:val="0034729E"/>
    <w:rsid w:val="003479CB"/>
    <w:rsid w:val="0035150C"/>
    <w:rsid w:val="00353670"/>
    <w:rsid w:val="00357951"/>
    <w:rsid w:val="00360D55"/>
    <w:rsid w:val="00365EAE"/>
    <w:rsid w:val="0036660D"/>
    <w:rsid w:val="00371569"/>
    <w:rsid w:val="00371980"/>
    <w:rsid w:val="0037334C"/>
    <w:rsid w:val="003735A2"/>
    <w:rsid w:val="003765E9"/>
    <w:rsid w:val="00376BFB"/>
    <w:rsid w:val="0037734D"/>
    <w:rsid w:val="003818B9"/>
    <w:rsid w:val="00381AA8"/>
    <w:rsid w:val="00381C08"/>
    <w:rsid w:val="00383157"/>
    <w:rsid w:val="0038368D"/>
    <w:rsid w:val="00385815"/>
    <w:rsid w:val="003868BB"/>
    <w:rsid w:val="0038715F"/>
    <w:rsid w:val="0039083E"/>
    <w:rsid w:val="00393461"/>
    <w:rsid w:val="003973B9"/>
    <w:rsid w:val="003A408E"/>
    <w:rsid w:val="003A7F95"/>
    <w:rsid w:val="003B18F2"/>
    <w:rsid w:val="003B1C84"/>
    <w:rsid w:val="003B667E"/>
    <w:rsid w:val="003B7672"/>
    <w:rsid w:val="003C34FA"/>
    <w:rsid w:val="003D01D2"/>
    <w:rsid w:val="003D023E"/>
    <w:rsid w:val="003D1380"/>
    <w:rsid w:val="003D1606"/>
    <w:rsid w:val="003D3B7E"/>
    <w:rsid w:val="003D4A9D"/>
    <w:rsid w:val="003D54D4"/>
    <w:rsid w:val="003E2B48"/>
    <w:rsid w:val="003E521E"/>
    <w:rsid w:val="003E5A49"/>
    <w:rsid w:val="003E6503"/>
    <w:rsid w:val="003E6DB9"/>
    <w:rsid w:val="003E7860"/>
    <w:rsid w:val="003F04F1"/>
    <w:rsid w:val="003F0D9C"/>
    <w:rsid w:val="003F103D"/>
    <w:rsid w:val="003F1762"/>
    <w:rsid w:val="003F68A7"/>
    <w:rsid w:val="003F7A6D"/>
    <w:rsid w:val="00400D47"/>
    <w:rsid w:val="00403355"/>
    <w:rsid w:val="00403FF8"/>
    <w:rsid w:val="004049F4"/>
    <w:rsid w:val="00404DB1"/>
    <w:rsid w:val="00405305"/>
    <w:rsid w:val="00406A21"/>
    <w:rsid w:val="00410347"/>
    <w:rsid w:val="004128EF"/>
    <w:rsid w:val="00413B3B"/>
    <w:rsid w:val="0041471D"/>
    <w:rsid w:val="00415C88"/>
    <w:rsid w:val="0041728C"/>
    <w:rsid w:val="0041754E"/>
    <w:rsid w:val="00420D9A"/>
    <w:rsid w:val="004219A8"/>
    <w:rsid w:val="0042241E"/>
    <w:rsid w:val="00423B40"/>
    <w:rsid w:val="00424AA8"/>
    <w:rsid w:val="004264E7"/>
    <w:rsid w:val="00426A3E"/>
    <w:rsid w:val="00426CB2"/>
    <w:rsid w:val="0043258A"/>
    <w:rsid w:val="00433AC6"/>
    <w:rsid w:val="00433C7A"/>
    <w:rsid w:val="00444A1C"/>
    <w:rsid w:val="00445AB7"/>
    <w:rsid w:val="00446693"/>
    <w:rsid w:val="00447409"/>
    <w:rsid w:val="00447E9F"/>
    <w:rsid w:val="00452264"/>
    <w:rsid w:val="00453E80"/>
    <w:rsid w:val="00457EEB"/>
    <w:rsid w:val="00461B0D"/>
    <w:rsid w:val="00464718"/>
    <w:rsid w:val="00464D2C"/>
    <w:rsid w:val="00467E53"/>
    <w:rsid w:val="004715EA"/>
    <w:rsid w:val="004742AD"/>
    <w:rsid w:val="004753C8"/>
    <w:rsid w:val="00476676"/>
    <w:rsid w:val="004811BE"/>
    <w:rsid w:val="00483F91"/>
    <w:rsid w:val="00486441"/>
    <w:rsid w:val="00486CD0"/>
    <w:rsid w:val="00487B22"/>
    <w:rsid w:val="00490324"/>
    <w:rsid w:val="00491C07"/>
    <w:rsid w:val="004944E4"/>
    <w:rsid w:val="00495B59"/>
    <w:rsid w:val="00495E69"/>
    <w:rsid w:val="00497BD9"/>
    <w:rsid w:val="004A0A06"/>
    <w:rsid w:val="004A1210"/>
    <w:rsid w:val="004A21FA"/>
    <w:rsid w:val="004A32C1"/>
    <w:rsid w:val="004A7D80"/>
    <w:rsid w:val="004B031F"/>
    <w:rsid w:val="004B1BCA"/>
    <w:rsid w:val="004B2E40"/>
    <w:rsid w:val="004B5244"/>
    <w:rsid w:val="004B7450"/>
    <w:rsid w:val="004B7A5D"/>
    <w:rsid w:val="004C0017"/>
    <w:rsid w:val="004C052D"/>
    <w:rsid w:val="004C1C26"/>
    <w:rsid w:val="004C2287"/>
    <w:rsid w:val="004C4CC7"/>
    <w:rsid w:val="004C6854"/>
    <w:rsid w:val="004C6BBA"/>
    <w:rsid w:val="004C70FA"/>
    <w:rsid w:val="004D00C6"/>
    <w:rsid w:val="004D2B66"/>
    <w:rsid w:val="004D4606"/>
    <w:rsid w:val="004D601D"/>
    <w:rsid w:val="004D6224"/>
    <w:rsid w:val="004D6C61"/>
    <w:rsid w:val="004E3081"/>
    <w:rsid w:val="004E36B9"/>
    <w:rsid w:val="004E552E"/>
    <w:rsid w:val="004E6290"/>
    <w:rsid w:val="004E7608"/>
    <w:rsid w:val="004E7C1F"/>
    <w:rsid w:val="004F09B2"/>
    <w:rsid w:val="004F0FB9"/>
    <w:rsid w:val="004F40F9"/>
    <w:rsid w:val="004F5742"/>
    <w:rsid w:val="004F5A86"/>
    <w:rsid w:val="004F67B7"/>
    <w:rsid w:val="0050115D"/>
    <w:rsid w:val="0050744C"/>
    <w:rsid w:val="00510B87"/>
    <w:rsid w:val="00511205"/>
    <w:rsid w:val="00513CBD"/>
    <w:rsid w:val="0051453A"/>
    <w:rsid w:val="0051661A"/>
    <w:rsid w:val="00521397"/>
    <w:rsid w:val="00521723"/>
    <w:rsid w:val="0052463E"/>
    <w:rsid w:val="0052504C"/>
    <w:rsid w:val="00525D2A"/>
    <w:rsid w:val="005268C9"/>
    <w:rsid w:val="00526F0B"/>
    <w:rsid w:val="0052779B"/>
    <w:rsid w:val="005317FD"/>
    <w:rsid w:val="00531A02"/>
    <w:rsid w:val="005323D3"/>
    <w:rsid w:val="00532C53"/>
    <w:rsid w:val="00535086"/>
    <w:rsid w:val="00535BD7"/>
    <w:rsid w:val="00540267"/>
    <w:rsid w:val="00541B6B"/>
    <w:rsid w:val="00544463"/>
    <w:rsid w:val="005475ED"/>
    <w:rsid w:val="00550E3A"/>
    <w:rsid w:val="00552C4A"/>
    <w:rsid w:val="0055390E"/>
    <w:rsid w:val="00554BE9"/>
    <w:rsid w:val="0055537A"/>
    <w:rsid w:val="00556D69"/>
    <w:rsid w:val="0055727B"/>
    <w:rsid w:val="0055752B"/>
    <w:rsid w:val="00560899"/>
    <w:rsid w:val="00560E31"/>
    <w:rsid w:val="00562EF2"/>
    <w:rsid w:val="00565920"/>
    <w:rsid w:val="00565949"/>
    <w:rsid w:val="0056644B"/>
    <w:rsid w:val="0057113B"/>
    <w:rsid w:val="00571B51"/>
    <w:rsid w:val="00581E71"/>
    <w:rsid w:val="0058226F"/>
    <w:rsid w:val="00582B1C"/>
    <w:rsid w:val="005834A7"/>
    <w:rsid w:val="00586BE5"/>
    <w:rsid w:val="005907BB"/>
    <w:rsid w:val="005928A0"/>
    <w:rsid w:val="0059355B"/>
    <w:rsid w:val="00593722"/>
    <w:rsid w:val="005969E8"/>
    <w:rsid w:val="0059745A"/>
    <w:rsid w:val="005A07C5"/>
    <w:rsid w:val="005A42D8"/>
    <w:rsid w:val="005A4DD8"/>
    <w:rsid w:val="005A710E"/>
    <w:rsid w:val="005A7ADC"/>
    <w:rsid w:val="005B33A7"/>
    <w:rsid w:val="005C4E0E"/>
    <w:rsid w:val="005C56AC"/>
    <w:rsid w:val="005C694A"/>
    <w:rsid w:val="005C6C4F"/>
    <w:rsid w:val="005D22D7"/>
    <w:rsid w:val="005E2246"/>
    <w:rsid w:val="005E2846"/>
    <w:rsid w:val="005E3A97"/>
    <w:rsid w:val="005F0B68"/>
    <w:rsid w:val="005F1F36"/>
    <w:rsid w:val="005F477B"/>
    <w:rsid w:val="005F5162"/>
    <w:rsid w:val="005F6E3F"/>
    <w:rsid w:val="005F770B"/>
    <w:rsid w:val="00601820"/>
    <w:rsid w:val="00601A3F"/>
    <w:rsid w:val="006023EF"/>
    <w:rsid w:val="00603798"/>
    <w:rsid w:val="00610116"/>
    <w:rsid w:val="00610765"/>
    <w:rsid w:val="006114D1"/>
    <w:rsid w:val="0061239E"/>
    <w:rsid w:val="006126AE"/>
    <w:rsid w:val="00613304"/>
    <w:rsid w:val="00614593"/>
    <w:rsid w:val="00614E94"/>
    <w:rsid w:val="00616BA3"/>
    <w:rsid w:val="006208A1"/>
    <w:rsid w:val="00624340"/>
    <w:rsid w:val="00624B2D"/>
    <w:rsid w:val="00627DF2"/>
    <w:rsid w:val="0063237D"/>
    <w:rsid w:val="00632EEB"/>
    <w:rsid w:val="0063474B"/>
    <w:rsid w:val="00640DB9"/>
    <w:rsid w:val="006413AC"/>
    <w:rsid w:val="00641E72"/>
    <w:rsid w:val="00643009"/>
    <w:rsid w:val="006431AA"/>
    <w:rsid w:val="00644084"/>
    <w:rsid w:val="0065022C"/>
    <w:rsid w:val="00652172"/>
    <w:rsid w:val="00653B5D"/>
    <w:rsid w:val="006548D7"/>
    <w:rsid w:val="00657E27"/>
    <w:rsid w:val="00657E3A"/>
    <w:rsid w:val="00660875"/>
    <w:rsid w:val="00660BC1"/>
    <w:rsid w:val="00661F83"/>
    <w:rsid w:val="00664D96"/>
    <w:rsid w:val="0067086F"/>
    <w:rsid w:val="006749EB"/>
    <w:rsid w:val="00677391"/>
    <w:rsid w:val="00684FF5"/>
    <w:rsid w:val="00685B4F"/>
    <w:rsid w:val="006860D6"/>
    <w:rsid w:val="00686679"/>
    <w:rsid w:val="006925A9"/>
    <w:rsid w:val="006925F2"/>
    <w:rsid w:val="00694461"/>
    <w:rsid w:val="00694588"/>
    <w:rsid w:val="00696578"/>
    <w:rsid w:val="006A24B1"/>
    <w:rsid w:val="006A7172"/>
    <w:rsid w:val="006B0DB7"/>
    <w:rsid w:val="006B1C99"/>
    <w:rsid w:val="006B281D"/>
    <w:rsid w:val="006B3307"/>
    <w:rsid w:val="006B4DE5"/>
    <w:rsid w:val="006B4EE8"/>
    <w:rsid w:val="006B69F8"/>
    <w:rsid w:val="006B7EAA"/>
    <w:rsid w:val="006C2B32"/>
    <w:rsid w:val="006C50AE"/>
    <w:rsid w:val="006C6C5A"/>
    <w:rsid w:val="006D1876"/>
    <w:rsid w:val="006D28FC"/>
    <w:rsid w:val="006D3E8F"/>
    <w:rsid w:val="006D3FEA"/>
    <w:rsid w:val="006D441D"/>
    <w:rsid w:val="006D6293"/>
    <w:rsid w:val="006D730C"/>
    <w:rsid w:val="006D7774"/>
    <w:rsid w:val="006D79F5"/>
    <w:rsid w:val="006E1257"/>
    <w:rsid w:val="006E22D7"/>
    <w:rsid w:val="006E2D25"/>
    <w:rsid w:val="006E35EE"/>
    <w:rsid w:val="006E39A7"/>
    <w:rsid w:val="006E3E75"/>
    <w:rsid w:val="006E59B8"/>
    <w:rsid w:val="006F06D8"/>
    <w:rsid w:val="006F0D22"/>
    <w:rsid w:val="006F18EE"/>
    <w:rsid w:val="006F1BC5"/>
    <w:rsid w:val="006F3402"/>
    <w:rsid w:val="006F619F"/>
    <w:rsid w:val="00701372"/>
    <w:rsid w:val="00703A9D"/>
    <w:rsid w:val="00703C4C"/>
    <w:rsid w:val="00707203"/>
    <w:rsid w:val="00710075"/>
    <w:rsid w:val="00711943"/>
    <w:rsid w:val="007120CB"/>
    <w:rsid w:val="0072100C"/>
    <w:rsid w:val="00721501"/>
    <w:rsid w:val="0072153A"/>
    <w:rsid w:val="007224D0"/>
    <w:rsid w:val="00727C48"/>
    <w:rsid w:val="007313AD"/>
    <w:rsid w:val="007350BC"/>
    <w:rsid w:val="00736DA7"/>
    <w:rsid w:val="00737DC9"/>
    <w:rsid w:val="00737FD0"/>
    <w:rsid w:val="0074057B"/>
    <w:rsid w:val="007406FA"/>
    <w:rsid w:val="00741538"/>
    <w:rsid w:val="00751D2D"/>
    <w:rsid w:val="00751F8D"/>
    <w:rsid w:val="0075296A"/>
    <w:rsid w:val="007564B8"/>
    <w:rsid w:val="007602AF"/>
    <w:rsid w:val="007603BC"/>
    <w:rsid w:val="00761690"/>
    <w:rsid w:val="00761832"/>
    <w:rsid w:val="007717C6"/>
    <w:rsid w:val="00772E6D"/>
    <w:rsid w:val="00773141"/>
    <w:rsid w:val="00775356"/>
    <w:rsid w:val="007806AC"/>
    <w:rsid w:val="00784CEC"/>
    <w:rsid w:val="00792F1C"/>
    <w:rsid w:val="00792F75"/>
    <w:rsid w:val="007949D0"/>
    <w:rsid w:val="00797575"/>
    <w:rsid w:val="007A0DC1"/>
    <w:rsid w:val="007A396C"/>
    <w:rsid w:val="007A4276"/>
    <w:rsid w:val="007A57BD"/>
    <w:rsid w:val="007A7DDD"/>
    <w:rsid w:val="007B09BB"/>
    <w:rsid w:val="007B49ED"/>
    <w:rsid w:val="007C2D70"/>
    <w:rsid w:val="007C3E1A"/>
    <w:rsid w:val="007C7120"/>
    <w:rsid w:val="007C75AB"/>
    <w:rsid w:val="007D14C9"/>
    <w:rsid w:val="007D1865"/>
    <w:rsid w:val="007D2449"/>
    <w:rsid w:val="007D2546"/>
    <w:rsid w:val="007D3EA6"/>
    <w:rsid w:val="007D4297"/>
    <w:rsid w:val="007D44DD"/>
    <w:rsid w:val="007D4769"/>
    <w:rsid w:val="007D5ED6"/>
    <w:rsid w:val="007D680A"/>
    <w:rsid w:val="007D6C5D"/>
    <w:rsid w:val="007D7523"/>
    <w:rsid w:val="007D79B1"/>
    <w:rsid w:val="007E2136"/>
    <w:rsid w:val="007E3155"/>
    <w:rsid w:val="007E4722"/>
    <w:rsid w:val="007E5B5B"/>
    <w:rsid w:val="007E7237"/>
    <w:rsid w:val="007F084D"/>
    <w:rsid w:val="007F0C58"/>
    <w:rsid w:val="007F1DEB"/>
    <w:rsid w:val="007F455C"/>
    <w:rsid w:val="007F4E41"/>
    <w:rsid w:val="007F5A27"/>
    <w:rsid w:val="007F6627"/>
    <w:rsid w:val="007F6763"/>
    <w:rsid w:val="00800511"/>
    <w:rsid w:val="008026A3"/>
    <w:rsid w:val="00802940"/>
    <w:rsid w:val="008068E3"/>
    <w:rsid w:val="00807746"/>
    <w:rsid w:val="00810DF8"/>
    <w:rsid w:val="008115D5"/>
    <w:rsid w:val="00816733"/>
    <w:rsid w:val="00820630"/>
    <w:rsid w:val="008208B5"/>
    <w:rsid w:val="00820AA2"/>
    <w:rsid w:val="008213D9"/>
    <w:rsid w:val="00821F91"/>
    <w:rsid w:val="00822B43"/>
    <w:rsid w:val="008244F4"/>
    <w:rsid w:val="00827C02"/>
    <w:rsid w:val="00830220"/>
    <w:rsid w:val="00830753"/>
    <w:rsid w:val="00830867"/>
    <w:rsid w:val="00831751"/>
    <w:rsid w:val="00831BBD"/>
    <w:rsid w:val="00834B0C"/>
    <w:rsid w:val="00835849"/>
    <w:rsid w:val="00840389"/>
    <w:rsid w:val="00843FFD"/>
    <w:rsid w:val="00851C1F"/>
    <w:rsid w:val="00853135"/>
    <w:rsid w:val="00854A73"/>
    <w:rsid w:val="0085653E"/>
    <w:rsid w:val="0086378A"/>
    <w:rsid w:val="00863EAE"/>
    <w:rsid w:val="00865EC0"/>
    <w:rsid w:val="00870D0A"/>
    <w:rsid w:val="00871491"/>
    <w:rsid w:val="00874950"/>
    <w:rsid w:val="0087538E"/>
    <w:rsid w:val="008768E5"/>
    <w:rsid w:val="00876A70"/>
    <w:rsid w:val="00881F72"/>
    <w:rsid w:val="00884745"/>
    <w:rsid w:val="008850CD"/>
    <w:rsid w:val="00885313"/>
    <w:rsid w:val="0088707E"/>
    <w:rsid w:val="008918C7"/>
    <w:rsid w:val="00894147"/>
    <w:rsid w:val="008A594B"/>
    <w:rsid w:val="008A6A0E"/>
    <w:rsid w:val="008A71EC"/>
    <w:rsid w:val="008B43A1"/>
    <w:rsid w:val="008B48BE"/>
    <w:rsid w:val="008C1363"/>
    <w:rsid w:val="008C1A70"/>
    <w:rsid w:val="008D5426"/>
    <w:rsid w:val="008D5C01"/>
    <w:rsid w:val="008D70C8"/>
    <w:rsid w:val="008E022A"/>
    <w:rsid w:val="008E3387"/>
    <w:rsid w:val="008E3861"/>
    <w:rsid w:val="008E51F5"/>
    <w:rsid w:val="008E6EF4"/>
    <w:rsid w:val="008E7162"/>
    <w:rsid w:val="008F1A96"/>
    <w:rsid w:val="008F297C"/>
    <w:rsid w:val="008F46FC"/>
    <w:rsid w:val="008F52F2"/>
    <w:rsid w:val="008F54FC"/>
    <w:rsid w:val="008F5A7E"/>
    <w:rsid w:val="008F7606"/>
    <w:rsid w:val="00901511"/>
    <w:rsid w:val="00901BCC"/>
    <w:rsid w:val="009025F0"/>
    <w:rsid w:val="00902796"/>
    <w:rsid w:val="00903981"/>
    <w:rsid w:val="00906C91"/>
    <w:rsid w:val="00906D25"/>
    <w:rsid w:val="009070E7"/>
    <w:rsid w:val="00910E2A"/>
    <w:rsid w:val="009136C0"/>
    <w:rsid w:val="00915DA0"/>
    <w:rsid w:val="00917ED3"/>
    <w:rsid w:val="00921D59"/>
    <w:rsid w:val="00922461"/>
    <w:rsid w:val="00922EA4"/>
    <w:rsid w:val="00923C0E"/>
    <w:rsid w:val="00924022"/>
    <w:rsid w:val="00927211"/>
    <w:rsid w:val="00930C5F"/>
    <w:rsid w:val="00931245"/>
    <w:rsid w:val="009314CB"/>
    <w:rsid w:val="00933291"/>
    <w:rsid w:val="00934F4B"/>
    <w:rsid w:val="0093705C"/>
    <w:rsid w:val="00937478"/>
    <w:rsid w:val="0093775E"/>
    <w:rsid w:val="00940158"/>
    <w:rsid w:val="00945C47"/>
    <w:rsid w:val="009464FC"/>
    <w:rsid w:val="00947CFC"/>
    <w:rsid w:val="00951D97"/>
    <w:rsid w:val="00954C52"/>
    <w:rsid w:val="00954E4E"/>
    <w:rsid w:val="009555B3"/>
    <w:rsid w:val="0095716E"/>
    <w:rsid w:val="00957733"/>
    <w:rsid w:val="00961548"/>
    <w:rsid w:val="009671DA"/>
    <w:rsid w:val="009675A6"/>
    <w:rsid w:val="009700B1"/>
    <w:rsid w:val="00970AE3"/>
    <w:rsid w:val="00971CA7"/>
    <w:rsid w:val="009724FA"/>
    <w:rsid w:val="00975ED6"/>
    <w:rsid w:val="00977C59"/>
    <w:rsid w:val="0098026C"/>
    <w:rsid w:val="009830ED"/>
    <w:rsid w:val="00983246"/>
    <w:rsid w:val="009836BB"/>
    <w:rsid w:val="00983C81"/>
    <w:rsid w:val="00984863"/>
    <w:rsid w:val="00984E36"/>
    <w:rsid w:val="00985348"/>
    <w:rsid w:val="0098554F"/>
    <w:rsid w:val="00986A0B"/>
    <w:rsid w:val="009909CD"/>
    <w:rsid w:val="00990AB8"/>
    <w:rsid w:val="00990B3F"/>
    <w:rsid w:val="0099200D"/>
    <w:rsid w:val="00992692"/>
    <w:rsid w:val="009935E1"/>
    <w:rsid w:val="0099423B"/>
    <w:rsid w:val="00995ABF"/>
    <w:rsid w:val="009972EE"/>
    <w:rsid w:val="009A1C84"/>
    <w:rsid w:val="009A32C6"/>
    <w:rsid w:val="009A354C"/>
    <w:rsid w:val="009A35BF"/>
    <w:rsid w:val="009A5CBB"/>
    <w:rsid w:val="009A7FB4"/>
    <w:rsid w:val="009B1611"/>
    <w:rsid w:val="009B1CB8"/>
    <w:rsid w:val="009B300C"/>
    <w:rsid w:val="009B3C3F"/>
    <w:rsid w:val="009B4CA5"/>
    <w:rsid w:val="009B51DA"/>
    <w:rsid w:val="009B547C"/>
    <w:rsid w:val="009B7844"/>
    <w:rsid w:val="009C4BDD"/>
    <w:rsid w:val="009C6EB3"/>
    <w:rsid w:val="009C769E"/>
    <w:rsid w:val="009D0A87"/>
    <w:rsid w:val="009D36FD"/>
    <w:rsid w:val="009E087C"/>
    <w:rsid w:val="009E3F3C"/>
    <w:rsid w:val="009E5AE3"/>
    <w:rsid w:val="009E5F71"/>
    <w:rsid w:val="009E68BA"/>
    <w:rsid w:val="009E6B78"/>
    <w:rsid w:val="009E7891"/>
    <w:rsid w:val="009F098B"/>
    <w:rsid w:val="009F1591"/>
    <w:rsid w:val="009F2A2C"/>
    <w:rsid w:val="009F3725"/>
    <w:rsid w:val="009F37EF"/>
    <w:rsid w:val="009F4C6C"/>
    <w:rsid w:val="009F6D1E"/>
    <w:rsid w:val="009F740F"/>
    <w:rsid w:val="00A000F9"/>
    <w:rsid w:val="00A011A3"/>
    <w:rsid w:val="00A030C7"/>
    <w:rsid w:val="00A10643"/>
    <w:rsid w:val="00A15AD9"/>
    <w:rsid w:val="00A15DEC"/>
    <w:rsid w:val="00A177FF"/>
    <w:rsid w:val="00A2112F"/>
    <w:rsid w:val="00A2710D"/>
    <w:rsid w:val="00A30201"/>
    <w:rsid w:val="00A31354"/>
    <w:rsid w:val="00A321E2"/>
    <w:rsid w:val="00A3495E"/>
    <w:rsid w:val="00A35E20"/>
    <w:rsid w:val="00A40C56"/>
    <w:rsid w:val="00A40EF2"/>
    <w:rsid w:val="00A41671"/>
    <w:rsid w:val="00A42A89"/>
    <w:rsid w:val="00A42F6B"/>
    <w:rsid w:val="00A4399E"/>
    <w:rsid w:val="00A43FBD"/>
    <w:rsid w:val="00A442BE"/>
    <w:rsid w:val="00A44E57"/>
    <w:rsid w:val="00A454C6"/>
    <w:rsid w:val="00A47B57"/>
    <w:rsid w:val="00A50AB5"/>
    <w:rsid w:val="00A525AD"/>
    <w:rsid w:val="00A53D06"/>
    <w:rsid w:val="00A54455"/>
    <w:rsid w:val="00A54FD7"/>
    <w:rsid w:val="00A55904"/>
    <w:rsid w:val="00A55FB1"/>
    <w:rsid w:val="00A56D74"/>
    <w:rsid w:val="00A60D00"/>
    <w:rsid w:val="00A61046"/>
    <w:rsid w:val="00A611DE"/>
    <w:rsid w:val="00A61A8E"/>
    <w:rsid w:val="00A61C7D"/>
    <w:rsid w:val="00A6370F"/>
    <w:rsid w:val="00A63DF7"/>
    <w:rsid w:val="00A64D72"/>
    <w:rsid w:val="00A66A37"/>
    <w:rsid w:val="00A706D5"/>
    <w:rsid w:val="00A801DA"/>
    <w:rsid w:val="00A82FC9"/>
    <w:rsid w:val="00A8516D"/>
    <w:rsid w:val="00A85DC3"/>
    <w:rsid w:val="00A86155"/>
    <w:rsid w:val="00A87622"/>
    <w:rsid w:val="00A90E69"/>
    <w:rsid w:val="00A9323B"/>
    <w:rsid w:val="00A97B03"/>
    <w:rsid w:val="00A97C78"/>
    <w:rsid w:val="00AA0136"/>
    <w:rsid w:val="00AA21AA"/>
    <w:rsid w:val="00AA256C"/>
    <w:rsid w:val="00AA2B57"/>
    <w:rsid w:val="00AA3A2B"/>
    <w:rsid w:val="00AA60DC"/>
    <w:rsid w:val="00AA645C"/>
    <w:rsid w:val="00AB1052"/>
    <w:rsid w:val="00AB2844"/>
    <w:rsid w:val="00AB2E33"/>
    <w:rsid w:val="00AB5892"/>
    <w:rsid w:val="00AB69F4"/>
    <w:rsid w:val="00AB7F1C"/>
    <w:rsid w:val="00AC09B7"/>
    <w:rsid w:val="00AC1067"/>
    <w:rsid w:val="00AC2AEA"/>
    <w:rsid w:val="00AC58CB"/>
    <w:rsid w:val="00AC5EDB"/>
    <w:rsid w:val="00AC7410"/>
    <w:rsid w:val="00AD0531"/>
    <w:rsid w:val="00AD4DC3"/>
    <w:rsid w:val="00AD61BA"/>
    <w:rsid w:val="00AD6DD5"/>
    <w:rsid w:val="00AD7123"/>
    <w:rsid w:val="00AD7800"/>
    <w:rsid w:val="00AE2953"/>
    <w:rsid w:val="00AE2F2D"/>
    <w:rsid w:val="00AE7C07"/>
    <w:rsid w:val="00AF034F"/>
    <w:rsid w:val="00AF1991"/>
    <w:rsid w:val="00AF5DC7"/>
    <w:rsid w:val="00B00A1E"/>
    <w:rsid w:val="00B00B31"/>
    <w:rsid w:val="00B0229E"/>
    <w:rsid w:val="00B05853"/>
    <w:rsid w:val="00B06269"/>
    <w:rsid w:val="00B140A8"/>
    <w:rsid w:val="00B15441"/>
    <w:rsid w:val="00B1763C"/>
    <w:rsid w:val="00B17F9A"/>
    <w:rsid w:val="00B20886"/>
    <w:rsid w:val="00B217F8"/>
    <w:rsid w:val="00B24348"/>
    <w:rsid w:val="00B251BF"/>
    <w:rsid w:val="00B258F6"/>
    <w:rsid w:val="00B25B29"/>
    <w:rsid w:val="00B27426"/>
    <w:rsid w:val="00B301BE"/>
    <w:rsid w:val="00B311C4"/>
    <w:rsid w:val="00B376F8"/>
    <w:rsid w:val="00B41648"/>
    <w:rsid w:val="00B421D4"/>
    <w:rsid w:val="00B42402"/>
    <w:rsid w:val="00B43AC8"/>
    <w:rsid w:val="00B43B33"/>
    <w:rsid w:val="00B50174"/>
    <w:rsid w:val="00B509E8"/>
    <w:rsid w:val="00B54B4D"/>
    <w:rsid w:val="00B5716B"/>
    <w:rsid w:val="00B57C86"/>
    <w:rsid w:val="00B602AE"/>
    <w:rsid w:val="00B6228B"/>
    <w:rsid w:val="00B628C9"/>
    <w:rsid w:val="00B641C3"/>
    <w:rsid w:val="00B6461C"/>
    <w:rsid w:val="00B659D8"/>
    <w:rsid w:val="00B65BB0"/>
    <w:rsid w:val="00B65C87"/>
    <w:rsid w:val="00B713A3"/>
    <w:rsid w:val="00B72C0F"/>
    <w:rsid w:val="00B72C2E"/>
    <w:rsid w:val="00B7340C"/>
    <w:rsid w:val="00B81C6B"/>
    <w:rsid w:val="00B834E0"/>
    <w:rsid w:val="00B8491A"/>
    <w:rsid w:val="00B856D1"/>
    <w:rsid w:val="00B866BF"/>
    <w:rsid w:val="00B86F2E"/>
    <w:rsid w:val="00B87230"/>
    <w:rsid w:val="00B909ED"/>
    <w:rsid w:val="00B90D2B"/>
    <w:rsid w:val="00B9131B"/>
    <w:rsid w:val="00B948D3"/>
    <w:rsid w:val="00B94A08"/>
    <w:rsid w:val="00B951E9"/>
    <w:rsid w:val="00B9759C"/>
    <w:rsid w:val="00B97FC3"/>
    <w:rsid w:val="00BA396E"/>
    <w:rsid w:val="00BA3B90"/>
    <w:rsid w:val="00BA5C18"/>
    <w:rsid w:val="00BA7FC0"/>
    <w:rsid w:val="00BB2EBA"/>
    <w:rsid w:val="00BB3CE9"/>
    <w:rsid w:val="00BB518D"/>
    <w:rsid w:val="00BC23E4"/>
    <w:rsid w:val="00BC2829"/>
    <w:rsid w:val="00BC659B"/>
    <w:rsid w:val="00BD5425"/>
    <w:rsid w:val="00BD690B"/>
    <w:rsid w:val="00BE0672"/>
    <w:rsid w:val="00BE4F6B"/>
    <w:rsid w:val="00BE7344"/>
    <w:rsid w:val="00BE7BBE"/>
    <w:rsid w:val="00BF1167"/>
    <w:rsid w:val="00BF15E9"/>
    <w:rsid w:val="00BF1859"/>
    <w:rsid w:val="00C006BE"/>
    <w:rsid w:val="00C01A97"/>
    <w:rsid w:val="00C027E2"/>
    <w:rsid w:val="00C0386C"/>
    <w:rsid w:val="00C041EF"/>
    <w:rsid w:val="00C0535E"/>
    <w:rsid w:val="00C06134"/>
    <w:rsid w:val="00C10105"/>
    <w:rsid w:val="00C14B15"/>
    <w:rsid w:val="00C17923"/>
    <w:rsid w:val="00C17E3B"/>
    <w:rsid w:val="00C20A3F"/>
    <w:rsid w:val="00C21C59"/>
    <w:rsid w:val="00C2358A"/>
    <w:rsid w:val="00C2399E"/>
    <w:rsid w:val="00C2585A"/>
    <w:rsid w:val="00C260FC"/>
    <w:rsid w:val="00C2611B"/>
    <w:rsid w:val="00C277AB"/>
    <w:rsid w:val="00C31ECA"/>
    <w:rsid w:val="00C31FE3"/>
    <w:rsid w:val="00C3281B"/>
    <w:rsid w:val="00C33FA1"/>
    <w:rsid w:val="00C41275"/>
    <w:rsid w:val="00C41B25"/>
    <w:rsid w:val="00C41ED1"/>
    <w:rsid w:val="00C4769A"/>
    <w:rsid w:val="00C520F4"/>
    <w:rsid w:val="00C54B0E"/>
    <w:rsid w:val="00C54D4F"/>
    <w:rsid w:val="00C56FF1"/>
    <w:rsid w:val="00C57717"/>
    <w:rsid w:val="00C60C26"/>
    <w:rsid w:val="00C64754"/>
    <w:rsid w:val="00C65AB4"/>
    <w:rsid w:val="00C67CAD"/>
    <w:rsid w:val="00C7370D"/>
    <w:rsid w:val="00C74059"/>
    <w:rsid w:val="00C75F82"/>
    <w:rsid w:val="00C820A6"/>
    <w:rsid w:val="00C82AEA"/>
    <w:rsid w:val="00C83744"/>
    <w:rsid w:val="00C83B14"/>
    <w:rsid w:val="00C8634C"/>
    <w:rsid w:val="00C87BE9"/>
    <w:rsid w:val="00C87D08"/>
    <w:rsid w:val="00C943DA"/>
    <w:rsid w:val="00C9498B"/>
    <w:rsid w:val="00C9661E"/>
    <w:rsid w:val="00C97B06"/>
    <w:rsid w:val="00C97CA5"/>
    <w:rsid w:val="00CA19ED"/>
    <w:rsid w:val="00CA322E"/>
    <w:rsid w:val="00CA5335"/>
    <w:rsid w:val="00CA62E9"/>
    <w:rsid w:val="00CA6788"/>
    <w:rsid w:val="00CB0F4E"/>
    <w:rsid w:val="00CB41EB"/>
    <w:rsid w:val="00CB447A"/>
    <w:rsid w:val="00CB53A3"/>
    <w:rsid w:val="00CB6B84"/>
    <w:rsid w:val="00CB72F5"/>
    <w:rsid w:val="00CC0BBC"/>
    <w:rsid w:val="00CC0C2C"/>
    <w:rsid w:val="00CC25B5"/>
    <w:rsid w:val="00CC363B"/>
    <w:rsid w:val="00CC5AD6"/>
    <w:rsid w:val="00CC6255"/>
    <w:rsid w:val="00CC66FC"/>
    <w:rsid w:val="00CC69B3"/>
    <w:rsid w:val="00CC7BD6"/>
    <w:rsid w:val="00CC7EA5"/>
    <w:rsid w:val="00CD0A87"/>
    <w:rsid w:val="00CD2A55"/>
    <w:rsid w:val="00CD2D7A"/>
    <w:rsid w:val="00CD3946"/>
    <w:rsid w:val="00CD4B76"/>
    <w:rsid w:val="00CD71FC"/>
    <w:rsid w:val="00CE0F18"/>
    <w:rsid w:val="00CE1604"/>
    <w:rsid w:val="00CE1CF6"/>
    <w:rsid w:val="00CE336C"/>
    <w:rsid w:val="00CE64FA"/>
    <w:rsid w:val="00CF224A"/>
    <w:rsid w:val="00CF3DE6"/>
    <w:rsid w:val="00CF4400"/>
    <w:rsid w:val="00CF531A"/>
    <w:rsid w:val="00D01CFF"/>
    <w:rsid w:val="00D01F7A"/>
    <w:rsid w:val="00D03C14"/>
    <w:rsid w:val="00D04C94"/>
    <w:rsid w:val="00D06263"/>
    <w:rsid w:val="00D14EE1"/>
    <w:rsid w:val="00D14FBE"/>
    <w:rsid w:val="00D2027B"/>
    <w:rsid w:val="00D206B5"/>
    <w:rsid w:val="00D2270A"/>
    <w:rsid w:val="00D24D30"/>
    <w:rsid w:val="00D26E0B"/>
    <w:rsid w:val="00D2700F"/>
    <w:rsid w:val="00D30253"/>
    <w:rsid w:val="00D3258B"/>
    <w:rsid w:val="00D33469"/>
    <w:rsid w:val="00D36787"/>
    <w:rsid w:val="00D424B3"/>
    <w:rsid w:val="00D430DC"/>
    <w:rsid w:val="00D437A7"/>
    <w:rsid w:val="00D43E38"/>
    <w:rsid w:val="00D44C14"/>
    <w:rsid w:val="00D45339"/>
    <w:rsid w:val="00D457A8"/>
    <w:rsid w:val="00D51142"/>
    <w:rsid w:val="00D55A29"/>
    <w:rsid w:val="00D55B5F"/>
    <w:rsid w:val="00D569CF"/>
    <w:rsid w:val="00D56B6A"/>
    <w:rsid w:val="00D57ACB"/>
    <w:rsid w:val="00D60202"/>
    <w:rsid w:val="00D61C0B"/>
    <w:rsid w:val="00D643A3"/>
    <w:rsid w:val="00D6772C"/>
    <w:rsid w:val="00D702E1"/>
    <w:rsid w:val="00D73E1B"/>
    <w:rsid w:val="00D75769"/>
    <w:rsid w:val="00D7581D"/>
    <w:rsid w:val="00D770EB"/>
    <w:rsid w:val="00D8187C"/>
    <w:rsid w:val="00D83796"/>
    <w:rsid w:val="00D83AA3"/>
    <w:rsid w:val="00D8452A"/>
    <w:rsid w:val="00D907A1"/>
    <w:rsid w:val="00D94329"/>
    <w:rsid w:val="00DA1034"/>
    <w:rsid w:val="00DA4547"/>
    <w:rsid w:val="00DB19B5"/>
    <w:rsid w:val="00DB271F"/>
    <w:rsid w:val="00DB72CC"/>
    <w:rsid w:val="00DC230C"/>
    <w:rsid w:val="00DC3551"/>
    <w:rsid w:val="00DC3ECA"/>
    <w:rsid w:val="00DC497B"/>
    <w:rsid w:val="00DC6AC5"/>
    <w:rsid w:val="00DD113F"/>
    <w:rsid w:val="00DD570B"/>
    <w:rsid w:val="00DE0825"/>
    <w:rsid w:val="00DE1443"/>
    <w:rsid w:val="00DE1F78"/>
    <w:rsid w:val="00DE22D9"/>
    <w:rsid w:val="00DE3C44"/>
    <w:rsid w:val="00DE4799"/>
    <w:rsid w:val="00DE4C4E"/>
    <w:rsid w:val="00DE7D6F"/>
    <w:rsid w:val="00DE7EE3"/>
    <w:rsid w:val="00DF3144"/>
    <w:rsid w:val="00DF3302"/>
    <w:rsid w:val="00DF5A5C"/>
    <w:rsid w:val="00DF5B30"/>
    <w:rsid w:val="00DF60CD"/>
    <w:rsid w:val="00DF612C"/>
    <w:rsid w:val="00DF647E"/>
    <w:rsid w:val="00DF657D"/>
    <w:rsid w:val="00DF72BF"/>
    <w:rsid w:val="00E006EB"/>
    <w:rsid w:val="00E01008"/>
    <w:rsid w:val="00E13A92"/>
    <w:rsid w:val="00E16579"/>
    <w:rsid w:val="00E1676A"/>
    <w:rsid w:val="00E21158"/>
    <w:rsid w:val="00E21A40"/>
    <w:rsid w:val="00E21E31"/>
    <w:rsid w:val="00E21F2B"/>
    <w:rsid w:val="00E21F82"/>
    <w:rsid w:val="00E2366E"/>
    <w:rsid w:val="00E27720"/>
    <w:rsid w:val="00E27ADE"/>
    <w:rsid w:val="00E306C2"/>
    <w:rsid w:val="00E30FE4"/>
    <w:rsid w:val="00E332E7"/>
    <w:rsid w:val="00E33841"/>
    <w:rsid w:val="00E35728"/>
    <w:rsid w:val="00E3655C"/>
    <w:rsid w:val="00E36623"/>
    <w:rsid w:val="00E36B27"/>
    <w:rsid w:val="00E37343"/>
    <w:rsid w:val="00E375FD"/>
    <w:rsid w:val="00E379B8"/>
    <w:rsid w:val="00E40A51"/>
    <w:rsid w:val="00E41BDE"/>
    <w:rsid w:val="00E429E0"/>
    <w:rsid w:val="00E42C50"/>
    <w:rsid w:val="00E44F91"/>
    <w:rsid w:val="00E52E2E"/>
    <w:rsid w:val="00E556F8"/>
    <w:rsid w:val="00E5627D"/>
    <w:rsid w:val="00E634FF"/>
    <w:rsid w:val="00E638A5"/>
    <w:rsid w:val="00E63B51"/>
    <w:rsid w:val="00E66C7C"/>
    <w:rsid w:val="00E67E67"/>
    <w:rsid w:val="00E704E4"/>
    <w:rsid w:val="00E71319"/>
    <w:rsid w:val="00E7454E"/>
    <w:rsid w:val="00E752BB"/>
    <w:rsid w:val="00E75CFB"/>
    <w:rsid w:val="00E77820"/>
    <w:rsid w:val="00E82108"/>
    <w:rsid w:val="00E83DFB"/>
    <w:rsid w:val="00E928D8"/>
    <w:rsid w:val="00E93765"/>
    <w:rsid w:val="00E96218"/>
    <w:rsid w:val="00E97161"/>
    <w:rsid w:val="00EA31C3"/>
    <w:rsid w:val="00EA6F1C"/>
    <w:rsid w:val="00EA7787"/>
    <w:rsid w:val="00EB0020"/>
    <w:rsid w:val="00EB0F21"/>
    <w:rsid w:val="00EB2FDC"/>
    <w:rsid w:val="00EB547D"/>
    <w:rsid w:val="00EB6EAD"/>
    <w:rsid w:val="00EB759C"/>
    <w:rsid w:val="00EB7B87"/>
    <w:rsid w:val="00EC02B5"/>
    <w:rsid w:val="00EC148D"/>
    <w:rsid w:val="00EC600E"/>
    <w:rsid w:val="00EC6B6E"/>
    <w:rsid w:val="00ED16F8"/>
    <w:rsid w:val="00ED3CCF"/>
    <w:rsid w:val="00ED3E76"/>
    <w:rsid w:val="00ED4555"/>
    <w:rsid w:val="00ED6B62"/>
    <w:rsid w:val="00EE0CFD"/>
    <w:rsid w:val="00EE1112"/>
    <w:rsid w:val="00EE1658"/>
    <w:rsid w:val="00EE1BD4"/>
    <w:rsid w:val="00EF001E"/>
    <w:rsid w:val="00EF240A"/>
    <w:rsid w:val="00EF30DF"/>
    <w:rsid w:val="00EF5804"/>
    <w:rsid w:val="00EF78DC"/>
    <w:rsid w:val="00F01F8B"/>
    <w:rsid w:val="00F0516D"/>
    <w:rsid w:val="00F06248"/>
    <w:rsid w:val="00F06D32"/>
    <w:rsid w:val="00F104A7"/>
    <w:rsid w:val="00F10781"/>
    <w:rsid w:val="00F14E4A"/>
    <w:rsid w:val="00F16062"/>
    <w:rsid w:val="00F176CE"/>
    <w:rsid w:val="00F21476"/>
    <w:rsid w:val="00F225FF"/>
    <w:rsid w:val="00F24762"/>
    <w:rsid w:val="00F24904"/>
    <w:rsid w:val="00F252FE"/>
    <w:rsid w:val="00F254E2"/>
    <w:rsid w:val="00F263E0"/>
    <w:rsid w:val="00F268F6"/>
    <w:rsid w:val="00F30807"/>
    <w:rsid w:val="00F332F1"/>
    <w:rsid w:val="00F34D53"/>
    <w:rsid w:val="00F36302"/>
    <w:rsid w:val="00F4238C"/>
    <w:rsid w:val="00F4275A"/>
    <w:rsid w:val="00F4392A"/>
    <w:rsid w:val="00F44551"/>
    <w:rsid w:val="00F44BD5"/>
    <w:rsid w:val="00F46B4B"/>
    <w:rsid w:val="00F46CA3"/>
    <w:rsid w:val="00F54FA6"/>
    <w:rsid w:val="00F621BB"/>
    <w:rsid w:val="00F62AF2"/>
    <w:rsid w:val="00F63CDB"/>
    <w:rsid w:val="00F6567E"/>
    <w:rsid w:val="00F667EB"/>
    <w:rsid w:val="00F676A0"/>
    <w:rsid w:val="00F70933"/>
    <w:rsid w:val="00F72985"/>
    <w:rsid w:val="00F74CD0"/>
    <w:rsid w:val="00F802B6"/>
    <w:rsid w:val="00F839B8"/>
    <w:rsid w:val="00F84267"/>
    <w:rsid w:val="00F86284"/>
    <w:rsid w:val="00F91A44"/>
    <w:rsid w:val="00F93189"/>
    <w:rsid w:val="00F94A90"/>
    <w:rsid w:val="00F94AD8"/>
    <w:rsid w:val="00F96766"/>
    <w:rsid w:val="00FA4290"/>
    <w:rsid w:val="00FA5FF2"/>
    <w:rsid w:val="00FA61E8"/>
    <w:rsid w:val="00FA7DEC"/>
    <w:rsid w:val="00FB27B2"/>
    <w:rsid w:val="00FB3F20"/>
    <w:rsid w:val="00FB4988"/>
    <w:rsid w:val="00FB4A2D"/>
    <w:rsid w:val="00FB7B23"/>
    <w:rsid w:val="00FB7C4F"/>
    <w:rsid w:val="00FC05D6"/>
    <w:rsid w:val="00FC095F"/>
    <w:rsid w:val="00FC159A"/>
    <w:rsid w:val="00FC47E4"/>
    <w:rsid w:val="00FC57E8"/>
    <w:rsid w:val="00FC5993"/>
    <w:rsid w:val="00FC60A6"/>
    <w:rsid w:val="00FC6726"/>
    <w:rsid w:val="00FC76E2"/>
    <w:rsid w:val="00FD0358"/>
    <w:rsid w:val="00FD07D3"/>
    <w:rsid w:val="00FD113B"/>
    <w:rsid w:val="00FD19BA"/>
    <w:rsid w:val="00FD25DF"/>
    <w:rsid w:val="00FD29E3"/>
    <w:rsid w:val="00FD35B3"/>
    <w:rsid w:val="00FD5755"/>
    <w:rsid w:val="00FD58CC"/>
    <w:rsid w:val="00FE4F3A"/>
    <w:rsid w:val="00FE739C"/>
    <w:rsid w:val="00FF26FB"/>
    <w:rsid w:val="00FF2D7B"/>
    <w:rsid w:val="00FF43EF"/>
    <w:rsid w:val="00FF524B"/>
    <w:rsid w:val="00FF5880"/>
    <w:rsid w:val="00FF76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9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139B4"/>
    <w:pPr>
      <w:spacing w:after="0" w:line="240" w:lineRule="auto"/>
    </w:pPr>
  </w:style>
  <w:style w:type="paragraph" w:styleId="ListParagraph">
    <w:name w:val="List Paragraph"/>
    <w:basedOn w:val="Normal"/>
    <w:uiPriority w:val="34"/>
    <w:qFormat/>
    <w:rsid w:val="003139B4"/>
    <w:pPr>
      <w:ind w:left="720"/>
      <w:contextualSpacing/>
    </w:pPr>
  </w:style>
  <w:style w:type="paragraph" w:styleId="FootnoteText">
    <w:name w:val="footnote text"/>
    <w:basedOn w:val="Normal"/>
    <w:link w:val="FootnoteTextChar"/>
    <w:uiPriority w:val="99"/>
    <w:semiHidden/>
    <w:unhideWhenUsed/>
    <w:rsid w:val="00FB4A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4A2D"/>
    <w:rPr>
      <w:sz w:val="20"/>
      <w:szCs w:val="20"/>
    </w:rPr>
  </w:style>
  <w:style w:type="character" w:styleId="FootnoteReference">
    <w:name w:val="footnote reference"/>
    <w:basedOn w:val="DefaultParagraphFont"/>
    <w:uiPriority w:val="99"/>
    <w:semiHidden/>
    <w:unhideWhenUsed/>
    <w:rsid w:val="00FB4A2D"/>
    <w:rPr>
      <w:vertAlign w:val="superscript"/>
    </w:rPr>
  </w:style>
  <w:style w:type="paragraph" w:styleId="Header">
    <w:name w:val="header"/>
    <w:basedOn w:val="Normal"/>
    <w:link w:val="HeaderChar"/>
    <w:uiPriority w:val="99"/>
    <w:unhideWhenUsed/>
    <w:rsid w:val="00E63B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3B51"/>
  </w:style>
  <w:style w:type="paragraph" w:styleId="Footer">
    <w:name w:val="footer"/>
    <w:basedOn w:val="Normal"/>
    <w:link w:val="FooterChar"/>
    <w:uiPriority w:val="99"/>
    <w:unhideWhenUsed/>
    <w:rsid w:val="00E63B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3B51"/>
  </w:style>
  <w:style w:type="character" w:styleId="Hyperlink">
    <w:name w:val="Hyperlink"/>
    <w:basedOn w:val="DefaultParagraphFont"/>
    <w:uiPriority w:val="99"/>
    <w:unhideWhenUsed/>
    <w:rsid w:val="00253F02"/>
    <w:rPr>
      <w:color w:val="0000FF" w:themeColor="hyperlink"/>
      <w:u w:val="single"/>
    </w:rPr>
  </w:style>
  <w:style w:type="paragraph" w:styleId="BalloonText">
    <w:name w:val="Balloon Text"/>
    <w:basedOn w:val="Normal"/>
    <w:link w:val="BalloonTextChar"/>
    <w:uiPriority w:val="99"/>
    <w:semiHidden/>
    <w:unhideWhenUsed/>
    <w:rsid w:val="00C33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F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39B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139B4"/>
    <w:pPr>
      <w:spacing w:after="0" w:line="240" w:lineRule="auto"/>
    </w:pPr>
  </w:style>
  <w:style w:type="paragraph" w:styleId="ListParagraph">
    <w:name w:val="List Paragraph"/>
    <w:basedOn w:val="Normal"/>
    <w:uiPriority w:val="34"/>
    <w:qFormat/>
    <w:rsid w:val="003139B4"/>
    <w:pPr>
      <w:ind w:left="720"/>
      <w:contextualSpacing/>
    </w:pPr>
  </w:style>
  <w:style w:type="paragraph" w:styleId="FootnoteText">
    <w:name w:val="footnote text"/>
    <w:basedOn w:val="Normal"/>
    <w:link w:val="FootnoteTextChar"/>
    <w:uiPriority w:val="99"/>
    <w:semiHidden/>
    <w:unhideWhenUsed/>
    <w:rsid w:val="00FB4A2D"/>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4A2D"/>
    <w:rPr>
      <w:sz w:val="20"/>
      <w:szCs w:val="20"/>
    </w:rPr>
  </w:style>
  <w:style w:type="character" w:styleId="FootnoteReference">
    <w:name w:val="footnote reference"/>
    <w:basedOn w:val="DefaultParagraphFont"/>
    <w:uiPriority w:val="99"/>
    <w:semiHidden/>
    <w:unhideWhenUsed/>
    <w:rsid w:val="00FB4A2D"/>
    <w:rPr>
      <w:vertAlign w:val="superscript"/>
    </w:rPr>
  </w:style>
  <w:style w:type="paragraph" w:styleId="Header">
    <w:name w:val="header"/>
    <w:basedOn w:val="Normal"/>
    <w:link w:val="HeaderChar"/>
    <w:uiPriority w:val="99"/>
    <w:unhideWhenUsed/>
    <w:rsid w:val="00E63B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3B51"/>
  </w:style>
  <w:style w:type="paragraph" w:styleId="Footer">
    <w:name w:val="footer"/>
    <w:basedOn w:val="Normal"/>
    <w:link w:val="FooterChar"/>
    <w:uiPriority w:val="99"/>
    <w:unhideWhenUsed/>
    <w:rsid w:val="00E63B51"/>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3B51"/>
  </w:style>
  <w:style w:type="character" w:styleId="Hyperlink">
    <w:name w:val="Hyperlink"/>
    <w:basedOn w:val="DefaultParagraphFont"/>
    <w:uiPriority w:val="99"/>
    <w:unhideWhenUsed/>
    <w:rsid w:val="00253F02"/>
    <w:rPr>
      <w:color w:val="0000FF" w:themeColor="hyperlink"/>
      <w:u w:val="single"/>
    </w:rPr>
  </w:style>
  <w:style w:type="paragraph" w:styleId="BalloonText">
    <w:name w:val="Balloon Text"/>
    <w:basedOn w:val="Normal"/>
    <w:link w:val="BalloonTextChar"/>
    <w:uiPriority w:val="99"/>
    <w:semiHidden/>
    <w:unhideWhenUsed/>
    <w:rsid w:val="00C33F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33F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positivemuslimah.com/2010/01/food-in-quran-pomegranat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E68ABB-A022-43BB-A7B3-799C53B1B9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14512</Words>
  <Characters>82719</Characters>
  <Application>Microsoft Office Word</Application>
  <DocSecurity>0</DocSecurity>
  <Lines>689</Lines>
  <Paragraphs>194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97037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2014-03-19T19:48:00Z</cp:lastPrinted>
  <dcterms:created xsi:type="dcterms:W3CDTF">2014-03-19T21:09:00Z</dcterms:created>
  <dcterms:modified xsi:type="dcterms:W3CDTF">2014-03-19T21:09:00Z</dcterms:modified>
</cp:coreProperties>
</file>